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F68AE" w14:textId="77777777" w:rsidR="001731BB" w:rsidRPr="008B549C" w:rsidRDefault="001731BB">
      <w:pPr>
        <w:rPr>
          <w:rFonts w:asciiTheme="majorHAnsi" w:hAnsiTheme="majorHAnsi" w:cstheme="majorHAnsi"/>
        </w:rPr>
      </w:pPr>
      <w:bookmarkStart w:id="0" w:name="_gjdgxs" w:colFirst="0" w:colLast="0"/>
      <w:bookmarkEnd w:id="0"/>
    </w:p>
    <w:p w14:paraId="58A2A10D" w14:textId="77777777" w:rsidR="008B549C" w:rsidRPr="008B549C" w:rsidRDefault="008B549C" w:rsidP="008B549C">
      <w:pPr>
        <w:widowControl w:val="0"/>
        <w:autoSpaceDE w:val="0"/>
        <w:spacing w:after="0" w:line="360" w:lineRule="auto"/>
        <w:rPr>
          <w:rFonts w:asciiTheme="majorHAnsi" w:hAnsiTheme="majorHAnsi" w:cstheme="majorHAnsi"/>
          <w:color w:val="000000"/>
          <w:sz w:val="18"/>
          <w:szCs w:val="18"/>
        </w:rPr>
      </w:pPr>
    </w:p>
    <w:p w14:paraId="72095386" w14:textId="77777777" w:rsidR="008B549C" w:rsidRPr="008B549C" w:rsidRDefault="008B549C" w:rsidP="008B549C">
      <w:pPr>
        <w:widowControl w:val="0"/>
        <w:autoSpaceDE w:val="0"/>
        <w:spacing w:after="0" w:line="360" w:lineRule="auto"/>
        <w:rPr>
          <w:rFonts w:asciiTheme="majorHAnsi" w:hAnsiTheme="majorHAnsi" w:cstheme="majorHAnsi"/>
          <w:color w:val="000000"/>
          <w:sz w:val="18"/>
          <w:szCs w:val="18"/>
        </w:rPr>
      </w:pPr>
    </w:p>
    <w:p w14:paraId="6AD639C8" w14:textId="77777777" w:rsidR="008B549C" w:rsidRPr="008B549C" w:rsidRDefault="008B549C" w:rsidP="008B549C">
      <w:pPr>
        <w:widowControl w:val="0"/>
        <w:autoSpaceDE w:val="0"/>
        <w:spacing w:before="11" w:after="0" w:line="360" w:lineRule="auto"/>
        <w:jc w:val="center"/>
        <w:rPr>
          <w:rFonts w:asciiTheme="majorHAnsi" w:hAnsiTheme="majorHAnsi" w:cstheme="majorHAnsi"/>
          <w:b/>
          <w:bCs/>
          <w:color w:val="000000"/>
          <w:sz w:val="18"/>
          <w:szCs w:val="18"/>
        </w:rPr>
      </w:pPr>
    </w:p>
    <w:p w14:paraId="3773A278" w14:textId="7DBD07DF" w:rsidR="008B549C" w:rsidRPr="008B549C" w:rsidRDefault="0081675E" w:rsidP="008B549C">
      <w:pPr>
        <w:pStyle w:val="Bezodstpw"/>
        <w:jc w:val="center"/>
        <w:rPr>
          <w:rFonts w:asciiTheme="majorHAnsi" w:hAnsiTheme="majorHAnsi" w:cstheme="majorHAnsi"/>
          <w:b/>
          <w:color w:val="000000"/>
          <w:sz w:val="24"/>
          <w:szCs w:val="18"/>
        </w:rPr>
      </w:pPr>
      <w:r>
        <w:rPr>
          <w:rFonts w:asciiTheme="majorHAnsi" w:hAnsiTheme="majorHAnsi" w:cstheme="majorHAnsi"/>
          <w:b/>
          <w:color w:val="000000"/>
          <w:sz w:val="24"/>
          <w:szCs w:val="18"/>
        </w:rPr>
        <w:t>Gmina Gubin o statusie miejskim</w:t>
      </w:r>
    </w:p>
    <w:p w14:paraId="6A2CB653" w14:textId="25FCE1F7" w:rsidR="008B549C" w:rsidRPr="008B549C" w:rsidRDefault="0081675E" w:rsidP="008B549C">
      <w:pPr>
        <w:pStyle w:val="Bezodstpw"/>
        <w:jc w:val="center"/>
        <w:rPr>
          <w:rFonts w:asciiTheme="majorHAnsi" w:hAnsiTheme="majorHAnsi" w:cstheme="majorHAnsi"/>
          <w:bCs/>
          <w:color w:val="000000"/>
          <w:sz w:val="24"/>
          <w:szCs w:val="18"/>
        </w:rPr>
      </w:pPr>
      <w:r w:rsidRPr="0081675E">
        <w:rPr>
          <w:rFonts w:asciiTheme="majorHAnsi" w:hAnsiTheme="majorHAnsi" w:cstheme="majorHAnsi"/>
          <w:bCs/>
          <w:color w:val="000000"/>
          <w:sz w:val="24"/>
          <w:szCs w:val="18"/>
        </w:rPr>
        <w:t>ul. Piastowska 24</w:t>
      </w:r>
    </w:p>
    <w:p w14:paraId="505B7B19" w14:textId="6C0C749D" w:rsidR="008B549C" w:rsidRPr="008B549C" w:rsidRDefault="0081675E" w:rsidP="008B549C">
      <w:pPr>
        <w:pStyle w:val="Bezodstpw"/>
        <w:jc w:val="center"/>
        <w:rPr>
          <w:rFonts w:asciiTheme="majorHAnsi" w:hAnsiTheme="majorHAnsi" w:cstheme="majorHAnsi"/>
          <w:bCs/>
          <w:color w:val="000000"/>
          <w:sz w:val="24"/>
          <w:szCs w:val="18"/>
        </w:rPr>
      </w:pPr>
      <w:r>
        <w:rPr>
          <w:rFonts w:asciiTheme="majorHAnsi" w:hAnsiTheme="majorHAnsi" w:cstheme="majorHAnsi"/>
          <w:bCs/>
          <w:color w:val="000000"/>
          <w:sz w:val="24"/>
          <w:szCs w:val="18"/>
        </w:rPr>
        <w:t>66-620</w:t>
      </w:r>
      <w:r w:rsidR="008B549C" w:rsidRPr="008B549C">
        <w:rPr>
          <w:rFonts w:asciiTheme="majorHAnsi" w:hAnsiTheme="majorHAnsi" w:cstheme="majorHAnsi"/>
          <w:bCs/>
          <w:color w:val="000000"/>
          <w:sz w:val="24"/>
          <w:szCs w:val="18"/>
        </w:rPr>
        <w:t xml:space="preserve">  </w:t>
      </w:r>
      <w:r>
        <w:rPr>
          <w:rFonts w:asciiTheme="majorHAnsi" w:hAnsiTheme="majorHAnsi" w:cstheme="majorHAnsi"/>
          <w:bCs/>
          <w:color w:val="000000"/>
          <w:sz w:val="24"/>
          <w:szCs w:val="18"/>
        </w:rPr>
        <w:t>Gubin</w:t>
      </w:r>
    </w:p>
    <w:p w14:paraId="608E4BF7" w14:textId="77777777" w:rsidR="008B549C" w:rsidRPr="008B549C" w:rsidRDefault="008B549C" w:rsidP="008B549C">
      <w:pPr>
        <w:pStyle w:val="Bezodstpw"/>
        <w:jc w:val="center"/>
        <w:rPr>
          <w:rFonts w:asciiTheme="majorHAnsi" w:hAnsiTheme="majorHAnsi" w:cstheme="majorHAnsi"/>
          <w:bCs/>
          <w:color w:val="000000"/>
          <w:sz w:val="24"/>
          <w:szCs w:val="18"/>
        </w:rPr>
      </w:pPr>
    </w:p>
    <w:p w14:paraId="4E05336C" w14:textId="77777777" w:rsidR="008B549C" w:rsidRPr="008B549C" w:rsidRDefault="008B549C" w:rsidP="008B549C">
      <w:pPr>
        <w:pStyle w:val="Bezodstpw"/>
        <w:jc w:val="center"/>
        <w:rPr>
          <w:rFonts w:asciiTheme="majorHAnsi" w:hAnsiTheme="majorHAnsi" w:cstheme="majorHAnsi"/>
          <w:bCs/>
          <w:color w:val="000000"/>
          <w:sz w:val="24"/>
          <w:szCs w:val="18"/>
        </w:rPr>
      </w:pPr>
    </w:p>
    <w:p w14:paraId="38929744" w14:textId="77777777" w:rsidR="008B549C" w:rsidRPr="008B549C" w:rsidRDefault="008B549C" w:rsidP="008B549C">
      <w:pPr>
        <w:widowControl w:val="0"/>
        <w:autoSpaceDE w:val="0"/>
        <w:spacing w:before="11" w:after="0" w:line="360" w:lineRule="auto"/>
        <w:ind w:right="48"/>
        <w:jc w:val="center"/>
        <w:rPr>
          <w:rFonts w:asciiTheme="majorHAnsi" w:hAnsiTheme="majorHAnsi" w:cstheme="majorHAnsi"/>
          <w:b/>
          <w:bCs/>
          <w:color w:val="000000"/>
          <w:sz w:val="18"/>
          <w:szCs w:val="18"/>
        </w:rPr>
      </w:pPr>
    </w:p>
    <w:p w14:paraId="6AC1EE28" w14:textId="77777777" w:rsidR="008B549C" w:rsidRPr="008B549C" w:rsidRDefault="008B549C" w:rsidP="008B549C">
      <w:pPr>
        <w:pStyle w:val="pkt"/>
        <w:spacing w:before="0" w:after="0" w:line="240" w:lineRule="auto"/>
        <w:ind w:left="0" w:firstLine="0"/>
        <w:jc w:val="center"/>
        <w:rPr>
          <w:rStyle w:val="Nagwek3Znak"/>
          <w:rFonts w:asciiTheme="majorHAnsi" w:hAnsiTheme="majorHAnsi" w:cstheme="majorHAnsi"/>
          <w:color w:val="000000"/>
        </w:rPr>
      </w:pPr>
    </w:p>
    <w:p w14:paraId="51DFF770" w14:textId="6A3A7B80" w:rsidR="008B549C" w:rsidRDefault="000F0CE3" w:rsidP="00E23606">
      <w:pPr>
        <w:pStyle w:val="pkt"/>
        <w:spacing w:after="0" w:line="240" w:lineRule="auto"/>
        <w:jc w:val="center"/>
        <w:rPr>
          <w:rStyle w:val="Nagwek3Znak"/>
          <w:rFonts w:asciiTheme="majorHAnsi" w:hAnsiTheme="majorHAnsi" w:cstheme="majorHAnsi"/>
          <w:i/>
          <w:iCs/>
          <w:color w:val="000000"/>
          <w:sz w:val="28"/>
          <w:szCs w:val="28"/>
        </w:rPr>
      </w:pPr>
      <w:r w:rsidRPr="00E23606">
        <w:rPr>
          <w:rStyle w:val="Nagwek3Znak"/>
          <w:rFonts w:asciiTheme="majorHAnsi" w:hAnsiTheme="majorHAnsi" w:cstheme="majorHAnsi"/>
          <w:i/>
          <w:iCs/>
          <w:color w:val="000000"/>
          <w:sz w:val="28"/>
          <w:szCs w:val="28"/>
        </w:rPr>
        <w:t xml:space="preserve">Zamówienie </w:t>
      </w:r>
      <w:r w:rsidR="00E23606" w:rsidRPr="00E23606">
        <w:rPr>
          <w:rStyle w:val="Nagwek3Znak"/>
          <w:rFonts w:asciiTheme="majorHAnsi" w:hAnsiTheme="majorHAnsi" w:cstheme="majorHAnsi"/>
          <w:i/>
          <w:iCs/>
          <w:color w:val="000000"/>
          <w:sz w:val="28"/>
          <w:szCs w:val="28"/>
        </w:rPr>
        <w:t>współfinansowane ze środków Norweskiego Mechanizmu Finansowego 2014 – 2021 w ramach Programu Sprawiedliwość.</w:t>
      </w:r>
    </w:p>
    <w:p w14:paraId="157D3E8A" w14:textId="77777777" w:rsidR="00E23606" w:rsidRPr="008B549C" w:rsidRDefault="00E23606" w:rsidP="00E23606">
      <w:pPr>
        <w:pStyle w:val="pkt"/>
        <w:spacing w:after="0" w:line="240" w:lineRule="auto"/>
        <w:jc w:val="center"/>
        <w:rPr>
          <w:rFonts w:asciiTheme="majorHAnsi" w:hAnsiTheme="majorHAnsi" w:cstheme="majorHAnsi"/>
          <w:b/>
          <w:bCs/>
          <w:iCs/>
          <w:color w:val="000000"/>
          <w:sz w:val="22"/>
          <w:szCs w:val="22"/>
        </w:rPr>
      </w:pPr>
    </w:p>
    <w:p w14:paraId="182456A3" w14:textId="77777777" w:rsidR="008B549C" w:rsidRDefault="008B549C" w:rsidP="008B549C">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bCs/>
          <w:color w:val="000000"/>
          <w:sz w:val="18"/>
          <w:szCs w:val="18"/>
        </w:rPr>
      </w:pPr>
      <w:bookmarkStart w:id="1" w:name="_Hlk522874497"/>
      <w:r w:rsidRPr="008B549C">
        <w:rPr>
          <w:rFonts w:asciiTheme="majorHAnsi" w:hAnsiTheme="majorHAnsi" w:cstheme="majorHAnsi"/>
          <w:bCs/>
          <w:color w:val="000000"/>
          <w:sz w:val="18"/>
          <w:szCs w:val="18"/>
        </w:rPr>
        <w:t>Nazwa zadania:</w:t>
      </w:r>
    </w:p>
    <w:p w14:paraId="2626D4BE" w14:textId="77777777" w:rsidR="00D1353C" w:rsidRPr="008B549C" w:rsidRDefault="00D1353C" w:rsidP="008B549C">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bCs/>
          <w:color w:val="000000"/>
          <w:sz w:val="18"/>
          <w:szCs w:val="18"/>
        </w:rPr>
      </w:pPr>
    </w:p>
    <w:p w14:paraId="6170015B" w14:textId="57818913" w:rsidR="00D1353C" w:rsidRDefault="00D1353C" w:rsidP="00074BED">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b/>
          <w:i/>
          <w:iCs/>
          <w:color w:val="000000"/>
          <w:sz w:val="28"/>
          <w:szCs w:val="28"/>
        </w:rPr>
      </w:pPr>
      <w:bookmarkStart w:id="2" w:name="_Hlk138415390"/>
      <w:bookmarkStart w:id="3" w:name="_Hlk126755540"/>
      <w:bookmarkStart w:id="4" w:name="_Hlk67043993"/>
      <w:bookmarkStart w:id="5" w:name="_Hlk142052542"/>
      <w:r w:rsidRPr="00D1353C">
        <w:rPr>
          <w:rFonts w:asciiTheme="majorHAnsi" w:hAnsiTheme="majorHAnsi" w:cstheme="majorHAnsi"/>
          <w:b/>
          <w:i/>
          <w:iCs/>
          <w:color w:val="000000"/>
          <w:sz w:val="28"/>
          <w:szCs w:val="28"/>
        </w:rPr>
        <w:t xml:space="preserve">Przygotowanie i przeprowadzenie szkoleń zwiększających kompetencje profesjonalistów pracujących w obszarach potencjalnego zagrożenia przemocą, integrujące te środowiska w ramach platformy </w:t>
      </w:r>
      <w:r>
        <w:rPr>
          <w:rFonts w:asciiTheme="majorHAnsi" w:hAnsiTheme="majorHAnsi" w:cstheme="majorHAnsi"/>
          <w:b/>
          <w:i/>
          <w:iCs/>
          <w:color w:val="000000"/>
          <w:sz w:val="28"/>
          <w:szCs w:val="28"/>
        </w:rPr>
        <w:t>–</w:t>
      </w:r>
      <w:r w:rsidRPr="00D1353C">
        <w:rPr>
          <w:rFonts w:asciiTheme="majorHAnsi" w:hAnsiTheme="majorHAnsi" w:cstheme="majorHAnsi"/>
          <w:b/>
          <w:i/>
          <w:iCs/>
          <w:color w:val="000000"/>
          <w:sz w:val="28"/>
          <w:szCs w:val="28"/>
        </w:rPr>
        <w:t xml:space="preserve"> </w:t>
      </w:r>
      <w:proofErr w:type="spellStart"/>
      <w:r w:rsidRPr="00D1353C">
        <w:rPr>
          <w:rFonts w:asciiTheme="majorHAnsi" w:hAnsiTheme="majorHAnsi" w:cstheme="majorHAnsi"/>
          <w:b/>
          <w:i/>
          <w:iCs/>
          <w:color w:val="000000"/>
          <w:sz w:val="28"/>
          <w:szCs w:val="28"/>
        </w:rPr>
        <w:t>CdR</w:t>
      </w:r>
      <w:proofErr w:type="spellEnd"/>
    </w:p>
    <w:p w14:paraId="5133F06E" w14:textId="2372F81F" w:rsidR="00D1353C" w:rsidRPr="00D1353C" w:rsidRDefault="00D1353C" w:rsidP="00074BED">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bCs/>
          <w:i/>
          <w:iCs/>
          <w:color w:val="000000"/>
          <w:sz w:val="28"/>
          <w:szCs w:val="28"/>
        </w:rPr>
      </w:pPr>
      <w:r w:rsidRPr="00D1353C">
        <w:rPr>
          <w:rFonts w:asciiTheme="majorHAnsi" w:hAnsiTheme="majorHAnsi" w:cstheme="majorHAnsi"/>
          <w:bCs/>
          <w:i/>
          <w:iCs/>
          <w:color w:val="000000"/>
          <w:sz w:val="28"/>
          <w:szCs w:val="28"/>
        </w:rPr>
        <w:t>pod tytułem</w:t>
      </w:r>
    </w:p>
    <w:bookmarkEnd w:id="5"/>
    <w:p w14:paraId="451C619D" w14:textId="28997D91" w:rsidR="008B549C" w:rsidRPr="008B549C" w:rsidRDefault="00D1353C" w:rsidP="00074BED">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b/>
          <w:i/>
          <w:iCs/>
          <w:color w:val="000000"/>
          <w:sz w:val="18"/>
          <w:szCs w:val="18"/>
        </w:rPr>
      </w:pPr>
      <w:r>
        <w:rPr>
          <w:rFonts w:asciiTheme="majorHAnsi" w:hAnsiTheme="majorHAnsi" w:cstheme="majorHAnsi"/>
          <w:b/>
          <w:i/>
          <w:iCs/>
          <w:color w:val="000000"/>
          <w:sz w:val="28"/>
          <w:szCs w:val="28"/>
        </w:rPr>
        <w:t>„</w:t>
      </w:r>
      <w:r w:rsidR="0081675E" w:rsidRPr="0081675E">
        <w:rPr>
          <w:rFonts w:asciiTheme="majorHAnsi" w:hAnsiTheme="majorHAnsi" w:cstheme="majorHAnsi"/>
          <w:b/>
          <w:i/>
          <w:iCs/>
          <w:color w:val="000000"/>
          <w:sz w:val="28"/>
          <w:szCs w:val="28"/>
        </w:rPr>
        <w:t xml:space="preserve">Świadczenie usługi </w:t>
      </w:r>
      <w:r w:rsidR="00DC1EE3" w:rsidRPr="00DC1EE3">
        <w:rPr>
          <w:rFonts w:asciiTheme="majorHAnsi" w:hAnsiTheme="majorHAnsi" w:cstheme="majorHAnsi"/>
          <w:b/>
          <w:i/>
          <w:iCs/>
          <w:color w:val="000000"/>
          <w:sz w:val="28"/>
          <w:szCs w:val="28"/>
        </w:rPr>
        <w:t xml:space="preserve">w zakresie przygotowania i przeprowadzenia szkolenia </w:t>
      </w:r>
      <w:r w:rsidR="005678CE">
        <w:rPr>
          <w:rFonts w:asciiTheme="majorHAnsi" w:hAnsiTheme="majorHAnsi" w:cstheme="majorHAnsi"/>
          <w:b/>
          <w:i/>
          <w:iCs/>
          <w:color w:val="000000"/>
          <w:sz w:val="28"/>
          <w:szCs w:val="28"/>
        </w:rPr>
        <w:t>z</w:t>
      </w:r>
      <w:r w:rsidR="00DC1EE3" w:rsidRPr="00DC1EE3">
        <w:rPr>
          <w:rFonts w:asciiTheme="majorHAnsi" w:hAnsiTheme="majorHAnsi" w:cstheme="majorHAnsi"/>
          <w:b/>
          <w:i/>
          <w:iCs/>
          <w:color w:val="000000"/>
          <w:sz w:val="28"/>
          <w:szCs w:val="28"/>
        </w:rPr>
        <w:t>większającego kompetencje profesjonalistów</w:t>
      </w:r>
      <w:r w:rsidR="00DC1EE3">
        <w:rPr>
          <w:rFonts w:asciiTheme="majorHAnsi" w:hAnsiTheme="majorHAnsi" w:cstheme="majorHAnsi"/>
          <w:b/>
          <w:i/>
          <w:iCs/>
          <w:color w:val="000000"/>
          <w:sz w:val="28"/>
          <w:szCs w:val="28"/>
        </w:rPr>
        <w:t xml:space="preserve"> </w:t>
      </w:r>
      <w:r w:rsidR="00DC1EE3" w:rsidRPr="00DC1EE3">
        <w:rPr>
          <w:rFonts w:asciiTheme="majorHAnsi" w:hAnsiTheme="majorHAnsi" w:cstheme="majorHAnsi"/>
          <w:b/>
          <w:i/>
          <w:iCs/>
          <w:color w:val="000000"/>
          <w:sz w:val="28"/>
          <w:szCs w:val="28"/>
        </w:rPr>
        <w:t>(w tym nauczycieli) pracujących w obszarach potencjalnego zagrożenia przemocą, integrujące te środowiska w ramach wspólnej platformy -</w:t>
      </w:r>
      <w:r w:rsidR="00DC1EE3">
        <w:rPr>
          <w:rFonts w:asciiTheme="majorHAnsi" w:hAnsiTheme="majorHAnsi" w:cstheme="majorHAnsi"/>
          <w:b/>
          <w:i/>
          <w:iCs/>
          <w:color w:val="000000"/>
          <w:sz w:val="28"/>
          <w:szCs w:val="28"/>
        </w:rPr>
        <w:t xml:space="preserve"> </w:t>
      </w:r>
      <w:r w:rsidR="00DC1EE3" w:rsidRPr="00DC1EE3">
        <w:rPr>
          <w:rFonts w:asciiTheme="majorHAnsi" w:hAnsiTheme="majorHAnsi" w:cstheme="majorHAnsi"/>
          <w:b/>
          <w:i/>
          <w:iCs/>
          <w:color w:val="000000"/>
          <w:sz w:val="28"/>
          <w:szCs w:val="28"/>
        </w:rPr>
        <w:t>Centrum dla Rodzin wraz z przygotowaniem materiałów szkoleniowych oraz prezentacji multimedialnej</w:t>
      </w:r>
      <w:r w:rsidR="0081675E" w:rsidRPr="0081675E">
        <w:rPr>
          <w:rFonts w:asciiTheme="majorHAnsi" w:hAnsiTheme="majorHAnsi" w:cstheme="majorHAnsi"/>
          <w:b/>
          <w:i/>
          <w:iCs/>
          <w:color w:val="000000"/>
          <w:sz w:val="28"/>
          <w:szCs w:val="28"/>
        </w:rPr>
        <w:t>”</w:t>
      </w:r>
      <w:bookmarkEnd w:id="2"/>
      <w:r w:rsidR="008B549C" w:rsidRPr="008B549C">
        <w:rPr>
          <w:rFonts w:asciiTheme="majorHAnsi" w:hAnsiTheme="majorHAnsi" w:cstheme="majorHAnsi"/>
          <w:b/>
          <w:i/>
          <w:iCs/>
          <w:color w:val="000000"/>
          <w:sz w:val="28"/>
          <w:szCs w:val="28"/>
        </w:rPr>
        <w:t>.</w:t>
      </w:r>
      <w:bookmarkEnd w:id="3"/>
    </w:p>
    <w:bookmarkEnd w:id="1"/>
    <w:bookmarkEnd w:id="4"/>
    <w:p w14:paraId="44771B9A" w14:textId="77777777" w:rsidR="008B549C" w:rsidRDefault="008B549C" w:rsidP="008B549C">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b/>
          <w:bCs/>
          <w:color w:val="000000"/>
          <w:sz w:val="24"/>
          <w:szCs w:val="24"/>
        </w:rPr>
      </w:pPr>
    </w:p>
    <w:p w14:paraId="6CD998ED" w14:textId="3CB34551" w:rsidR="008B549C" w:rsidRPr="008B549C" w:rsidRDefault="008B549C" w:rsidP="008B549C">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b/>
          <w:bCs/>
          <w:color w:val="000000"/>
        </w:rPr>
      </w:pPr>
      <w:r w:rsidRPr="008B549C">
        <w:rPr>
          <w:rFonts w:asciiTheme="majorHAnsi" w:hAnsiTheme="majorHAnsi" w:cstheme="majorHAnsi"/>
          <w:b/>
          <w:bCs/>
          <w:color w:val="000000"/>
          <w:sz w:val="24"/>
          <w:szCs w:val="24"/>
        </w:rPr>
        <w:t xml:space="preserve">SPECYFIKACJA WARUNKÓW ZAMÓWIENIA </w:t>
      </w:r>
    </w:p>
    <w:p w14:paraId="72CCB494" w14:textId="77777777" w:rsidR="008B549C" w:rsidRPr="008B549C" w:rsidRDefault="008B549C" w:rsidP="008B549C">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color w:val="000000"/>
        </w:rPr>
      </w:pPr>
      <w:r w:rsidRPr="008B549C">
        <w:rPr>
          <w:rFonts w:asciiTheme="majorHAnsi" w:hAnsiTheme="majorHAnsi" w:cstheme="majorHAnsi"/>
          <w:color w:val="000000"/>
        </w:rPr>
        <w:t xml:space="preserve">(SWZ)   </w:t>
      </w:r>
    </w:p>
    <w:p w14:paraId="323894F7" w14:textId="77777777" w:rsidR="008B549C" w:rsidRPr="008B549C" w:rsidRDefault="008B549C" w:rsidP="008B549C">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color w:val="000000"/>
          <w:sz w:val="20"/>
          <w:szCs w:val="20"/>
        </w:rPr>
      </w:pPr>
      <w:r w:rsidRPr="008B549C">
        <w:rPr>
          <w:rFonts w:asciiTheme="majorHAnsi" w:hAnsiTheme="majorHAnsi" w:cstheme="majorHAnsi"/>
          <w:color w:val="000000"/>
          <w:sz w:val="20"/>
          <w:szCs w:val="20"/>
        </w:rPr>
        <w:t>w postępowaniu o udzielenie zamówienia publicznego prowadzonego</w:t>
      </w:r>
    </w:p>
    <w:p w14:paraId="3FB7A3AB" w14:textId="77777777" w:rsidR="008B549C" w:rsidRPr="008B549C" w:rsidRDefault="008B549C" w:rsidP="008B549C">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color w:val="000000"/>
          <w:sz w:val="20"/>
          <w:szCs w:val="20"/>
        </w:rPr>
      </w:pPr>
      <w:r w:rsidRPr="008B549C">
        <w:rPr>
          <w:rFonts w:asciiTheme="majorHAnsi" w:hAnsiTheme="majorHAnsi" w:cstheme="majorHAnsi"/>
          <w:color w:val="000000"/>
          <w:sz w:val="20"/>
          <w:szCs w:val="20"/>
        </w:rPr>
        <w:t xml:space="preserve">w trybie podstawowym na podstawie art. 275 pkt 1 ustawy z dnia 11 września 2019 r. Prawo zamówień publicznych </w:t>
      </w:r>
    </w:p>
    <w:p w14:paraId="030EAC18" w14:textId="355D8890" w:rsidR="008B549C" w:rsidRPr="008B549C" w:rsidRDefault="008B549C" w:rsidP="008B549C">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b/>
          <w:bCs/>
          <w:color w:val="000000"/>
          <w:sz w:val="20"/>
          <w:szCs w:val="20"/>
        </w:rPr>
      </w:pPr>
      <w:r w:rsidRPr="008B549C">
        <w:rPr>
          <w:rFonts w:asciiTheme="majorHAnsi" w:hAnsiTheme="majorHAnsi" w:cstheme="majorHAnsi"/>
          <w:b/>
          <w:bCs/>
          <w:color w:val="000000"/>
          <w:sz w:val="20"/>
          <w:szCs w:val="20"/>
        </w:rPr>
        <w:t xml:space="preserve">zatwierdził w dniu </w:t>
      </w:r>
      <w:r w:rsidR="00B3208C">
        <w:rPr>
          <w:rFonts w:asciiTheme="majorHAnsi" w:hAnsiTheme="majorHAnsi" w:cstheme="majorHAnsi"/>
          <w:b/>
          <w:bCs/>
          <w:color w:val="000000"/>
          <w:sz w:val="20"/>
          <w:szCs w:val="20"/>
        </w:rPr>
        <w:t>04.08.</w:t>
      </w:r>
      <w:r w:rsidRPr="008B549C">
        <w:rPr>
          <w:rFonts w:asciiTheme="majorHAnsi" w:hAnsiTheme="majorHAnsi" w:cstheme="majorHAnsi"/>
          <w:b/>
          <w:bCs/>
          <w:color w:val="000000"/>
          <w:sz w:val="20"/>
          <w:szCs w:val="20"/>
        </w:rPr>
        <w:t>202</w:t>
      </w:r>
      <w:r>
        <w:rPr>
          <w:rFonts w:asciiTheme="majorHAnsi" w:hAnsiTheme="majorHAnsi" w:cstheme="majorHAnsi"/>
          <w:b/>
          <w:bCs/>
          <w:color w:val="000000"/>
          <w:sz w:val="20"/>
          <w:szCs w:val="20"/>
        </w:rPr>
        <w:t>3</w:t>
      </w:r>
      <w:r w:rsidRPr="008B549C">
        <w:rPr>
          <w:rFonts w:asciiTheme="majorHAnsi" w:hAnsiTheme="majorHAnsi" w:cstheme="majorHAnsi"/>
          <w:b/>
          <w:bCs/>
          <w:color w:val="000000"/>
          <w:sz w:val="20"/>
          <w:szCs w:val="20"/>
        </w:rPr>
        <w:t xml:space="preserve"> r.</w:t>
      </w:r>
    </w:p>
    <w:p w14:paraId="64ECC771" w14:textId="1BEBEB07" w:rsidR="008B549C" w:rsidRPr="008B549C" w:rsidRDefault="008B549C" w:rsidP="008B549C">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b/>
          <w:bCs/>
          <w:color w:val="000000"/>
          <w:sz w:val="20"/>
          <w:szCs w:val="20"/>
        </w:rPr>
      </w:pPr>
      <w:bookmarkStart w:id="6" w:name="_Hlk126757645"/>
      <w:r w:rsidRPr="008B549C">
        <w:rPr>
          <w:rFonts w:asciiTheme="majorHAnsi" w:hAnsiTheme="majorHAnsi" w:cstheme="majorHAnsi"/>
          <w:b/>
          <w:bCs/>
          <w:color w:val="000000"/>
          <w:sz w:val="20"/>
          <w:szCs w:val="20"/>
        </w:rPr>
        <w:t xml:space="preserve">nr zamówienia nadany przez Zamawiającego: </w:t>
      </w:r>
      <w:bookmarkEnd w:id="6"/>
      <w:r w:rsidR="00B3208C">
        <w:rPr>
          <w:rFonts w:asciiTheme="majorHAnsi" w:hAnsiTheme="majorHAnsi" w:cstheme="majorHAnsi"/>
          <w:b/>
          <w:bCs/>
          <w:color w:val="000000"/>
          <w:sz w:val="20"/>
          <w:szCs w:val="20"/>
        </w:rPr>
        <w:t>FN.271.1.2023</w:t>
      </w:r>
    </w:p>
    <w:p w14:paraId="6AAC3921" w14:textId="5745ACE4" w:rsidR="008B549C" w:rsidRPr="008B549C" w:rsidRDefault="00451C75" w:rsidP="0081675E">
      <w:pPr>
        <w:pStyle w:val="Tekstpodstawowy"/>
        <w:pBdr>
          <w:top w:val="single" w:sz="4" w:space="7" w:color="auto"/>
          <w:left w:val="single" w:sz="4" w:space="4" w:color="auto"/>
          <w:bottom w:val="single" w:sz="4" w:space="4" w:color="auto"/>
          <w:right w:val="single" w:sz="4" w:space="0" w:color="auto"/>
        </w:pBdr>
        <w:jc w:val="center"/>
        <w:rPr>
          <w:rFonts w:asciiTheme="majorHAnsi" w:hAnsiTheme="majorHAnsi" w:cstheme="majorHAnsi"/>
          <w:b/>
          <w:bCs/>
          <w:color w:val="000000"/>
          <w:sz w:val="20"/>
          <w:szCs w:val="20"/>
        </w:rPr>
      </w:pPr>
      <w:r w:rsidRPr="008B549C">
        <w:rPr>
          <w:rFonts w:asciiTheme="majorHAnsi" w:hAnsiTheme="majorHAnsi" w:cstheme="majorHAnsi"/>
          <w:b/>
          <w:bCs/>
          <w:color w:val="000000"/>
          <w:sz w:val="20"/>
          <w:szCs w:val="20"/>
        </w:rPr>
        <w:t xml:space="preserve">/-/ </w:t>
      </w:r>
      <w:r w:rsidR="0081675E" w:rsidRPr="0081675E">
        <w:rPr>
          <w:rFonts w:asciiTheme="majorHAnsi" w:hAnsiTheme="majorHAnsi" w:cstheme="majorHAnsi"/>
          <w:b/>
          <w:bCs/>
          <w:color w:val="000000"/>
          <w:sz w:val="20"/>
          <w:szCs w:val="20"/>
        </w:rPr>
        <w:t>Burmistrz Miasta</w:t>
      </w:r>
      <w:r w:rsidR="0081675E">
        <w:rPr>
          <w:rFonts w:asciiTheme="majorHAnsi" w:hAnsiTheme="majorHAnsi" w:cstheme="majorHAnsi"/>
          <w:b/>
          <w:bCs/>
          <w:color w:val="000000"/>
          <w:sz w:val="20"/>
          <w:szCs w:val="20"/>
        </w:rPr>
        <w:t xml:space="preserve"> – </w:t>
      </w:r>
      <w:r w:rsidR="0081675E" w:rsidRPr="0081675E">
        <w:rPr>
          <w:rFonts w:asciiTheme="majorHAnsi" w:hAnsiTheme="majorHAnsi" w:cstheme="majorHAnsi"/>
          <w:b/>
          <w:bCs/>
          <w:color w:val="000000"/>
          <w:sz w:val="20"/>
          <w:szCs w:val="20"/>
        </w:rPr>
        <w:t>Bartłomiej</w:t>
      </w:r>
      <w:r w:rsidR="0081675E">
        <w:rPr>
          <w:rFonts w:asciiTheme="majorHAnsi" w:hAnsiTheme="majorHAnsi" w:cstheme="majorHAnsi"/>
          <w:b/>
          <w:bCs/>
          <w:color w:val="000000"/>
          <w:sz w:val="20"/>
          <w:szCs w:val="20"/>
        </w:rPr>
        <w:t xml:space="preserve"> </w:t>
      </w:r>
      <w:r w:rsidR="0081675E" w:rsidRPr="0081675E">
        <w:rPr>
          <w:rFonts w:asciiTheme="majorHAnsi" w:hAnsiTheme="majorHAnsi" w:cstheme="majorHAnsi"/>
          <w:b/>
          <w:bCs/>
          <w:color w:val="000000"/>
          <w:sz w:val="20"/>
          <w:szCs w:val="20"/>
        </w:rPr>
        <w:t>Bartczak</w:t>
      </w:r>
    </w:p>
    <w:p w14:paraId="6C189A3A" w14:textId="77777777" w:rsidR="008B549C" w:rsidRPr="008B549C" w:rsidRDefault="008B549C" w:rsidP="008B549C">
      <w:pPr>
        <w:autoSpaceDE w:val="0"/>
        <w:autoSpaceDN w:val="0"/>
        <w:adjustRightInd w:val="0"/>
        <w:spacing w:after="0" w:line="240" w:lineRule="auto"/>
        <w:jc w:val="both"/>
        <w:rPr>
          <w:rFonts w:asciiTheme="majorHAnsi" w:hAnsiTheme="majorHAnsi" w:cstheme="majorHAnsi"/>
          <w:b/>
          <w:bCs/>
          <w:color w:val="000000"/>
        </w:rPr>
      </w:pPr>
    </w:p>
    <w:p w14:paraId="06E18ADA" w14:textId="77777777" w:rsidR="008B549C" w:rsidRPr="008B549C" w:rsidRDefault="008B549C" w:rsidP="008B549C">
      <w:pPr>
        <w:pStyle w:val="Bezodstpw"/>
        <w:rPr>
          <w:rFonts w:asciiTheme="majorHAnsi" w:hAnsiTheme="majorHAnsi" w:cstheme="majorHAnsi"/>
          <w:b/>
          <w:color w:val="000000"/>
        </w:rPr>
      </w:pPr>
    </w:p>
    <w:p w14:paraId="15987057" w14:textId="77777777" w:rsidR="008B549C" w:rsidRPr="008B549C" w:rsidRDefault="008B549C" w:rsidP="008B549C">
      <w:pPr>
        <w:widowControl w:val="0"/>
        <w:autoSpaceDE w:val="0"/>
        <w:spacing w:before="11" w:after="0" w:line="360" w:lineRule="auto"/>
        <w:ind w:right="48"/>
        <w:jc w:val="center"/>
        <w:rPr>
          <w:rFonts w:asciiTheme="majorHAnsi" w:hAnsiTheme="majorHAnsi" w:cstheme="majorHAnsi"/>
          <w:b/>
          <w:bCs/>
          <w:color w:val="000000"/>
          <w:sz w:val="18"/>
          <w:szCs w:val="18"/>
        </w:rPr>
      </w:pPr>
    </w:p>
    <w:p w14:paraId="141A745A" w14:textId="77777777" w:rsidR="008B549C" w:rsidRPr="008B549C" w:rsidRDefault="008B549C" w:rsidP="008B549C">
      <w:pPr>
        <w:widowControl w:val="0"/>
        <w:autoSpaceDE w:val="0"/>
        <w:spacing w:before="11" w:after="0" w:line="360" w:lineRule="auto"/>
        <w:ind w:right="48"/>
        <w:jc w:val="center"/>
        <w:rPr>
          <w:rFonts w:asciiTheme="majorHAnsi" w:hAnsiTheme="majorHAnsi" w:cstheme="majorHAnsi"/>
          <w:b/>
          <w:bCs/>
          <w:color w:val="000000"/>
          <w:sz w:val="18"/>
          <w:szCs w:val="18"/>
        </w:rPr>
      </w:pPr>
    </w:p>
    <w:p w14:paraId="55EE63C1" w14:textId="08844AA3" w:rsidR="008B549C" w:rsidRPr="008B549C" w:rsidRDefault="008B549C" w:rsidP="008B549C">
      <w:pPr>
        <w:widowControl w:val="0"/>
        <w:autoSpaceDE w:val="0"/>
        <w:spacing w:before="11" w:after="0" w:line="360" w:lineRule="auto"/>
        <w:ind w:right="48"/>
        <w:rPr>
          <w:rFonts w:asciiTheme="majorHAnsi" w:hAnsiTheme="majorHAnsi" w:cstheme="majorHAnsi"/>
          <w:b/>
          <w:bCs/>
          <w:color w:val="000000"/>
          <w:sz w:val="18"/>
          <w:szCs w:val="18"/>
        </w:rPr>
      </w:pPr>
      <w:r w:rsidRPr="008B549C">
        <w:rPr>
          <w:rFonts w:asciiTheme="majorHAnsi" w:hAnsiTheme="majorHAnsi" w:cstheme="majorHAnsi"/>
          <w:b/>
          <w:bCs/>
          <w:color w:val="000000"/>
          <w:sz w:val="18"/>
          <w:szCs w:val="18"/>
        </w:rPr>
        <w:t xml:space="preserve">Nr ogłoszenia: </w:t>
      </w:r>
      <w:r w:rsidR="006A7CDB" w:rsidRPr="006A7CDB">
        <w:rPr>
          <w:rFonts w:asciiTheme="majorHAnsi" w:hAnsiTheme="majorHAnsi" w:cstheme="majorHAnsi"/>
          <w:b/>
          <w:bCs/>
          <w:color w:val="000000"/>
          <w:sz w:val="18"/>
          <w:szCs w:val="18"/>
        </w:rPr>
        <w:t>2023/BZP 00341762/01</w:t>
      </w:r>
    </w:p>
    <w:p w14:paraId="53DC6AA2" w14:textId="1792B758" w:rsidR="008B549C" w:rsidRPr="008B549C" w:rsidRDefault="008B549C" w:rsidP="008B549C">
      <w:pPr>
        <w:widowControl w:val="0"/>
        <w:autoSpaceDE w:val="0"/>
        <w:spacing w:before="11" w:after="0" w:line="360" w:lineRule="auto"/>
        <w:ind w:right="48"/>
        <w:rPr>
          <w:rFonts w:asciiTheme="majorHAnsi" w:hAnsiTheme="majorHAnsi" w:cstheme="majorHAnsi"/>
          <w:b/>
          <w:bCs/>
          <w:color w:val="000000"/>
          <w:sz w:val="18"/>
          <w:szCs w:val="18"/>
        </w:rPr>
      </w:pPr>
      <w:r w:rsidRPr="008B549C">
        <w:rPr>
          <w:rFonts w:asciiTheme="majorHAnsi" w:hAnsiTheme="majorHAnsi" w:cstheme="majorHAnsi"/>
          <w:b/>
          <w:bCs/>
          <w:color w:val="000000"/>
          <w:sz w:val="18"/>
          <w:szCs w:val="18"/>
        </w:rPr>
        <w:t xml:space="preserve">Strona zamówienia: </w:t>
      </w:r>
      <w:r w:rsidR="00163B5C" w:rsidRPr="00163B5C">
        <w:t>https://www.platformazakupowa.pl/transakcja/802665</w:t>
      </w:r>
    </w:p>
    <w:p w14:paraId="25CE8E48" w14:textId="77777777" w:rsidR="008B549C" w:rsidRPr="008B549C" w:rsidRDefault="008B549C" w:rsidP="008B549C">
      <w:pPr>
        <w:widowControl w:val="0"/>
        <w:autoSpaceDE w:val="0"/>
        <w:spacing w:before="11" w:after="0" w:line="360" w:lineRule="auto"/>
        <w:ind w:right="48"/>
        <w:jc w:val="center"/>
        <w:rPr>
          <w:rFonts w:asciiTheme="majorHAnsi" w:hAnsiTheme="majorHAnsi" w:cstheme="majorHAnsi"/>
          <w:b/>
          <w:bCs/>
          <w:color w:val="000000"/>
          <w:sz w:val="18"/>
          <w:szCs w:val="18"/>
        </w:rPr>
      </w:pPr>
    </w:p>
    <w:p w14:paraId="003520AC" w14:textId="77777777" w:rsidR="008B549C" w:rsidRPr="008B549C" w:rsidRDefault="008B549C" w:rsidP="008B549C">
      <w:pPr>
        <w:widowControl w:val="0"/>
        <w:autoSpaceDE w:val="0"/>
        <w:spacing w:before="11" w:after="0" w:line="360" w:lineRule="auto"/>
        <w:ind w:right="48"/>
        <w:jc w:val="center"/>
        <w:rPr>
          <w:rFonts w:asciiTheme="majorHAnsi" w:hAnsiTheme="majorHAnsi" w:cstheme="majorHAnsi"/>
          <w:b/>
          <w:bCs/>
          <w:color w:val="000000"/>
          <w:sz w:val="18"/>
          <w:szCs w:val="18"/>
        </w:rPr>
      </w:pPr>
    </w:p>
    <w:p w14:paraId="11332906" w14:textId="77777777" w:rsidR="008B549C" w:rsidRPr="008B549C" w:rsidRDefault="008B549C" w:rsidP="008B549C">
      <w:pPr>
        <w:widowControl w:val="0"/>
        <w:autoSpaceDE w:val="0"/>
        <w:spacing w:before="11" w:after="0" w:line="360" w:lineRule="auto"/>
        <w:ind w:right="48"/>
        <w:jc w:val="center"/>
        <w:rPr>
          <w:rFonts w:asciiTheme="majorHAnsi" w:hAnsiTheme="majorHAnsi" w:cstheme="majorHAnsi"/>
          <w:b/>
          <w:bCs/>
          <w:color w:val="000000"/>
          <w:sz w:val="18"/>
          <w:szCs w:val="18"/>
        </w:rPr>
      </w:pPr>
    </w:p>
    <w:sdt>
      <w:sdtPr>
        <w:rPr>
          <w:rFonts w:ascii="Century Gothic" w:eastAsia="Century Gothic" w:hAnsi="Century Gothic" w:cstheme="majorHAnsi"/>
          <w:b w:val="0"/>
          <w:bCs w:val="0"/>
          <w:color w:val="auto"/>
          <w:sz w:val="20"/>
          <w:szCs w:val="20"/>
        </w:rPr>
        <w:id w:val="382681120"/>
        <w:docPartObj>
          <w:docPartGallery w:val="Table of Contents"/>
          <w:docPartUnique/>
        </w:docPartObj>
      </w:sdtPr>
      <w:sdtEndPr/>
      <w:sdtContent>
        <w:p w14:paraId="3330143A" w14:textId="77777777" w:rsidR="009874F7" w:rsidRPr="008B549C" w:rsidRDefault="009874F7">
          <w:pPr>
            <w:pStyle w:val="Nagwekspisutreci"/>
            <w:rPr>
              <w:rFonts w:cstheme="majorHAnsi"/>
            </w:rPr>
          </w:pPr>
          <w:r w:rsidRPr="008B549C">
            <w:rPr>
              <w:rFonts w:cstheme="majorHAnsi"/>
            </w:rPr>
            <w:t>Spis treści</w:t>
          </w:r>
        </w:p>
        <w:p w14:paraId="218974A5" w14:textId="2FF2487E" w:rsidR="00284EF9" w:rsidRPr="00284EF9" w:rsidRDefault="009874F7">
          <w:pPr>
            <w:pStyle w:val="Spistreci1"/>
            <w:tabs>
              <w:tab w:val="left" w:pos="440"/>
              <w:tab w:val="right" w:leader="dot" w:pos="9062"/>
            </w:tabs>
            <w:rPr>
              <w:rFonts w:ascii="Calibri" w:eastAsiaTheme="minorEastAsia" w:hAnsi="Calibri" w:cs="Calibri"/>
              <w:noProof/>
              <w:kern w:val="2"/>
              <w:sz w:val="22"/>
              <w:szCs w:val="22"/>
              <w14:ligatures w14:val="standardContextual"/>
            </w:rPr>
          </w:pPr>
          <w:r w:rsidRPr="00284EF9">
            <w:rPr>
              <w:rFonts w:ascii="Calibri" w:hAnsi="Calibri" w:cs="Calibri"/>
            </w:rPr>
            <w:fldChar w:fldCharType="begin"/>
          </w:r>
          <w:r w:rsidRPr="00284EF9">
            <w:rPr>
              <w:rFonts w:ascii="Calibri" w:hAnsi="Calibri" w:cs="Calibri"/>
            </w:rPr>
            <w:instrText xml:space="preserve"> TOC \o "1-3" \h \z \u </w:instrText>
          </w:r>
          <w:r w:rsidRPr="00284EF9">
            <w:rPr>
              <w:rFonts w:ascii="Calibri" w:hAnsi="Calibri" w:cs="Calibri"/>
            </w:rPr>
            <w:fldChar w:fldCharType="separate"/>
          </w:r>
          <w:hyperlink w:anchor="_Toc135915323" w:history="1">
            <w:r w:rsidR="00284EF9" w:rsidRPr="00284EF9">
              <w:rPr>
                <w:rStyle w:val="Hipercze"/>
                <w:rFonts w:ascii="Calibri" w:hAnsi="Calibri" w:cs="Calibri"/>
                <w:noProof/>
              </w:rPr>
              <w:t>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INFORMACJE WSTĘPNE</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_Toc135915323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3</w:t>
            </w:r>
            <w:r w:rsidR="00284EF9" w:rsidRPr="00284EF9">
              <w:rPr>
                <w:rFonts w:ascii="Calibri" w:hAnsi="Calibri" w:cs="Calibri"/>
                <w:noProof/>
                <w:webHidden/>
              </w:rPr>
              <w:fldChar w:fldCharType="end"/>
            </w:r>
          </w:hyperlink>
        </w:p>
        <w:p w14:paraId="3B0B0BE0" w14:textId="031B3B6F" w:rsidR="00284EF9" w:rsidRPr="00284EF9" w:rsidRDefault="00163B5C">
          <w:pPr>
            <w:pStyle w:val="Spistreci1"/>
            <w:tabs>
              <w:tab w:val="left" w:pos="440"/>
              <w:tab w:val="right" w:leader="dot" w:pos="9062"/>
            </w:tabs>
            <w:rPr>
              <w:rFonts w:ascii="Calibri" w:eastAsiaTheme="minorEastAsia" w:hAnsi="Calibri" w:cs="Calibri"/>
              <w:noProof/>
              <w:kern w:val="2"/>
              <w:sz w:val="22"/>
              <w:szCs w:val="22"/>
              <w14:ligatures w14:val="standardContextual"/>
            </w:rPr>
          </w:pPr>
          <w:hyperlink w:anchor="_Toc135915331" w:history="1">
            <w:r w:rsidR="00284EF9" w:rsidRPr="00284EF9">
              <w:rPr>
                <w:rStyle w:val="Hipercze"/>
                <w:rFonts w:ascii="Calibri" w:hAnsi="Calibri" w:cs="Calibri"/>
                <w:noProof/>
              </w:rPr>
              <w:t>II.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NAZWA ZADANIA</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_Toc135915331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7</w:t>
            </w:r>
            <w:r w:rsidR="00284EF9" w:rsidRPr="00284EF9">
              <w:rPr>
                <w:rFonts w:ascii="Calibri" w:hAnsi="Calibri" w:cs="Calibri"/>
                <w:noProof/>
                <w:webHidden/>
              </w:rPr>
              <w:fldChar w:fldCharType="end"/>
            </w:r>
          </w:hyperlink>
        </w:p>
        <w:p w14:paraId="31D36C8A" w14:textId="10DFFAE5" w:rsidR="00284EF9" w:rsidRPr="00284EF9" w:rsidRDefault="00163B5C">
          <w:pPr>
            <w:pStyle w:val="Spistreci1"/>
            <w:tabs>
              <w:tab w:val="left" w:pos="440"/>
              <w:tab w:val="right" w:leader="dot" w:pos="9062"/>
            </w:tabs>
            <w:rPr>
              <w:rFonts w:ascii="Calibri" w:eastAsiaTheme="minorEastAsia" w:hAnsi="Calibri" w:cs="Calibri"/>
              <w:noProof/>
              <w:kern w:val="2"/>
              <w:sz w:val="22"/>
              <w:szCs w:val="22"/>
              <w14:ligatures w14:val="standardContextual"/>
            </w:rPr>
          </w:pPr>
          <w:hyperlink w:anchor="_Toc135915332" w:history="1">
            <w:r w:rsidR="00284EF9" w:rsidRPr="00284EF9">
              <w:rPr>
                <w:rStyle w:val="Hipercze"/>
                <w:rFonts w:ascii="Calibri" w:hAnsi="Calibri" w:cs="Calibri"/>
                <w:noProof/>
              </w:rPr>
              <w:t>III.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OPIS PRZEDMIOTU ZAMÓWIENIA</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_Toc135915332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7</w:t>
            </w:r>
            <w:r w:rsidR="00284EF9" w:rsidRPr="00284EF9">
              <w:rPr>
                <w:rFonts w:ascii="Calibri" w:hAnsi="Calibri" w:cs="Calibri"/>
                <w:noProof/>
                <w:webHidden/>
              </w:rPr>
              <w:fldChar w:fldCharType="end"/>
            </w:r>
          </w:hyperlink>
        </w:p>
        <w:p w14:paraId="39E11C26" w14:textId="79187396" w:rsidR="00284EF9" w:rsidRPr="00284EF9" w:rsidRDefault="00163B5C">
          <w:pPr>
            <w:pStyle w:val="Spistreci1"/>
            <w:tabs>
              <w:tab w:val="left" w:pos="440"/>
              <w:tab w:val="right" w:leader="dot" w:pos="9062"/>
            </w:tabs>
            <w:rPr>
              <w:rFonts w:ascii="Calibri" w:eastAsiaTheme="minorEastAsia" w:hAnsi="Calibri" w:cs="Calibri"/>
              <w:noProof/>
              <w:kern w:val="2"/>
              <w:sz w:val="22"/>
              <w:szCs w:val="22"/>
              <w14:ligatures w14:val="standardContextual"/>
            </w:rPr>
          </w:pPr>
          <w:hyperlink w:anchor="_Toc135915338" w:history="1">
            <w:r w:rsidR="00284EF9" w:rsidRPr="00284EF9">
              <w:rPr>
                <w:rStyle w:val="Hipercze"/>
                <w:rFonts w:ascii="Calibri" w:hAnsi="Calibri" w:cs="Calibri"/>
                <w:noProof/>
              </w:rPr>
              <w:t>IV.</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OFERTY CZĘŚCIOWE I WARIANTOWE</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_Toc135915338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9</w:t>
            </w:r>
            <w:r w:rsidR="00284EF9" w:rsidRPr="00284EF9">
              <w:rPr>
                <w:rFonts w:ascii="Calibri" w:hAnsi="Calibri" w:cs="Calibri"/>
                <w:noProof/>
                <w:webHidden/>
              </w:rPr>
              <w:fldChar w:fldCharType="end"/>
            </w:r>
          </w:hyperlink>
        </w:p>
        <w:p w14:paraId="0C01A152" w14:textId="6DDA194C" w:rsidR="00284EF9" w:rsidRPr="00284EF9" w:rsidRDefault="00163B5C">
          <w:pPr>
            <w:pStyle w:val="Spistreci1"/>
            <w:tabs>
              <w:tab w:val="left" w:pos="440"/>
              <w:tab w:val="right" w:leader="dot" w:pos="9062"/>
            </w:tabs>
            <w:rPr>
              <w:rFonts w:ascii="Calibri" w:eastAsiaTheme="minorEastAsia" w:hAnsi="Calibri" w:cs="Calibri"/>
              <w:noProof/>
              <w:kern w:val="2"/>
              <w:sz w:val="22"/>
              <w:szCs w:val="22"/>
              <w14:ligatures w14:val="standardContextual"/>
            </w:rPr>
          </w:pPr>
          <w:hyperlink w:anchor="_Toc135915339" w:history="1">
            <w:r w:rsidR="00284EF9" w:rsidRPr="00284EF9">
              <w:rPr>
                <w:rStyle w:val="Hipercze"/>
                <w:rFonts w:ascii="Calibri" w:hAnsi="Calibri" w:cs="Calibri"/>
                <w:noProof/>
              </w:rPr>
              <w:t>V.</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TERMIN WYKONANIA ZAMÓWIENIA</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_Toc135915339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9</w:t>
            </w:r>
            <w:r w:rsidR="00284EF9" w:rsidRPr="00284EF9">
              <w:rPr>
                <w:rFonts w:ascii="Calibri" w:hAnsi="Calibri" w:cs="Calibri"/>
                <w:noProof/>
                <w:webHidden/>
              </w:rPr>
              <w:fldChar w:fldCharType="end"/>
            </w:r>
          </w:hyperlink>
        </w:p>
        <w:p w14:paraId="35966D27" w14:textId="321B78A6" w:rsidR="00284EF9" w:rsidRPr="00284EF9" w:rsidRDefault="00163B5C">
          <w:pPr>
            <w:pStyle w:val="Spistreci1"/>
            <w:tabs>
              <w:tab w:val="left" w:pos="440"/>
              <w:tab w:val="right" w:leader="dot" w:pos="9062"/>
            </w:tabs>
            <w:rPr>
              <w:rFonts w:ascii="Calibri" w:eastAsiaTheme="minorEastAsia" w:hAnsi="Calibri" w:cs="Calibri"/>
              <w:noProof/>
              <w:kern w:val="2"/>
              <w:sz w:val="22"/>
              <w:szCs w:val="22"/>
              <w14:ligatures w14:val="standardContextual"/>
            </w:rPr>
          </w:pPr>
          <w:hyperlink w:anchor="_Toc135915340" w:history="1">
            <w:r w:rsidR="00284EF9" w:rsidRPr="00284EF9">
              <w:rPr>
                <w:rStyle w:val="Hipercze"/>
                <w:rFonts w:ascii="Calibri" w:hAnsi="Calibri" w:cs="Calibri"/>
                <w:noProof/>
              </w:rPr>
              <w:t>VI.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WSPÓLNY SŁOWNIK ZAMÓWIEŃ (CPV)</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_Toc135915340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9</w:t>
            </w:r>
            <w:r w:rsidR="00284EF9" w:rsidRPr="00284EF9">
              <w:rPr>
                <w:rFonts w:ascii="Calibri" w:hAnsi="Calibri" w:cs="Calibri"/>
                <w:noProof/>
                <w:webHidden/>
              </w:rPr>
              <w:fldChar w:fldCharType="end"/>
            </w:r>
          </w:hyperlink>
        </w:p>
        <w:p w14:paraId="66E64B01" w14:textId="15136ADE"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41" w:history="1">
            <w:r w:rsidR="00284EF9" w:rsidRPr="00284EF9">
              <w:rPr>
                <w:rStyle w:val="Hipercze"/>
                <w:rFonts w:ascii="Calibri" w:hAnsi="Calibri" w:cs="Calibri"/>
                <w:noProof/>
              </w:rPr>
              <w:t>VII.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PODWYKONAWCY</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_Toc135915341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9</w:t>
            </w:r>
            <w:r w:rsidR="00284EF9" w:rsidRPr="00284EF9">
              <w:rPr>
                <w:rFonts w:ascii="Calibri" w:hAnsi="Calibri" w:cs="Calibri"/>
                <w:noProof/>
                <w:webHidden/>
              </w:rPr>
              <w:fldChar w:fldCharType="end"/>
            </w:r>
          </w:hyperlink>
        </w:p>
        <w:p w14:paraId="2BD85D66" w14:textId="311138A7"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42" w:history="1">
            <w:r w:rsidR="00284EF9" w:rsidRPr="00284EF9">
              <w:rPr>
                <w:rStyle w:val="Hipercze"/>
                <w:rFonts w:ascii="Calibri" w:hAnsi="Calibri" w:cs="Calibri"/>
                <w:noProof/>
              </w:rPr>
              <w:t>VIII.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WYMAGANIA DOTYCZĄCE DOSTĘPNOŚCI W KONTEKŚCIE USTAWY  O ZAPEWNIENIU DOSTĘPNOŚCI DLA OSÓB ZE SZCZEGÓLNYMI POTRZEBAMI</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_Toc135915342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9</w:t>
            </w:r>
            <w:r w:rsidR="00284EF9" w:rsidRPr="00284EF9">
              <w:rPr>
                <w:rFonts w:ascii="Calibri" w:hAnsi="Calibri" w:cs="Calibri"/>
                <w:noProof/>
                <w:webHidden/>
              </w:rPr>
              <w:fldChar w:fldCharType="end"/>
            </w:r>
          </w:hyperlink>
        </w:p>
        <w:p w14:paraId="2683EB72" w14:textId="37BD3B18" w:rsidR="00284EF9" w:rsidRPr="00284EF9" w:rsidRDefault="00163B5C">
          <w:pPr>
            <w:pStyle w:val="Spistreci1"/>
            <w:tabs>
              <w:tab w:val="left" w:pos="440"/>
              <w:tab w:val="right" w:leader="dot" w:pos="9062"/>
            </w:tabs>
            <w:rPr>
              <w:rFonts w:ascii="Calibri" w:eastAsiaTheme="minorEastAsia" w:hAnsi="Calibri" w:cs="Calibri"/>
              <w:noProof/>
              <w:kern w:val="2"/>
              <w:sz w:val="22"/>
              <w:szCs w:val="22"/>
              <w14:ligatures w14:val="standardContextual"/>
            </w:rPr>
          </w:pPr>
          <w:hyperlink w:anchor="_Toc135915343" w:history="1">
            <w:r w:rsidR="00284EF9" w:rsidRPr="00284EF9">
              <w:rPr>
                <w:rStyle w:val="Hipercze"/>
                <w:rFonts w:ascii="Calibri" w:hAnsi="Calibri" w:cs="Calibri"/>
                <w:noProof/>
              </w:rPr>
              <w:t>IX.</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WYMAGANIA W ZAKRESIE ZATRUDNIENIA NA PODSTAWIE STOSUNKU PRACY</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_Toc135915343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10</w:t>
            </w:r>
            <w:r w:rsidR="00284EF9" w:rsidRPr="00284EF9">
              <w:rPr>
                <w:rFonts w:ascii="Calibri" w:hAnsi="Calibri" w:cs="Calibri"/>
                <w:noProof/>
                <w:webHidden/>
              </w:rPr>
              <w:fldChar w:fldCharType="end"/>
            </w:r>
          </w:hyperlink>
        </w:p>
        <w:p w14:paraId="2DEC42A4" w14:textId="58875AF6" w:rsidR="00284EF9" w:rsidRPr="00284EF9" w:rsidRDefault="00163B5C">
          <w:pPr>
            <w:pStyle w:val="Spistreci1"/>
            <w:tabs>
              <w:tab w:val="left" w:pos="440"/>
              <w:tab w:val="right" w:leader="dot" w:pos="9062"/>
            </w:tabs>
            <w:rPr>
              <w:rFonts w:ascii="Calibri" w:eastAsiaTheme="minorEastAsia" w:hAnsi="Calibri" w:cs="Calibri"/>
              <w:noProof/>
              <w:kern w:val="2"/>
              <w:sz w:val="22"/>
              <w:szCs w:val="22"/>
              <w14:ligatures w14:val="standardContextual"/>
            </w:rPr>
          </w:pPr>
          <w:hyperlink w:anchor="_Toc135915344" w:history="1">
            <w:r w:rsidR="00284EF9" w:rsidRPr="00284EF9">
              <w:rPr>
                <w:rStyle w:val="Hipercze"/>
                <w:rFonts w:ascii="Calibri" w:hAnsi="Calibri" w:cs="Calibri"/>
                <w:noProof/>
              </w:rPr>
              <w:t>X.</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PODSTAWY WYKLUCZENIA Z POSTĘPOWANIA O UDZIELENIE ZAMÓWIENIA</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_Toc135915344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10</w:t>
            </w:r>
            <w:r w:rsidR="00284EF9" w:rsidRPr="00284EF9">
              <w:rPr>
                <w:rFonts w:ascii="Calibri" w:hAnsi="Calibri" w:cs="Calibri"/>
                <w:noProof/>
                <w:webHidden/>
              </w:rPr>
              <w:fldChar w:fldCharType="end"/>
            </w:r>
          </w:hyperlink>
        </w:p>
        <w:p w14:paraId="5BC55954" w14:textId="0F344BF3" w:rsidR="00284EF9" w:rsidRPr="00284EF9" w:rsidRDefault="00163B5C">
          <w:pPr>
            <w:pStyle w:val="Spistreci1"/>
            <w:tabs>
              <w:tab w:val="left" w:pos="440"/>
              <w:tab w:val="right" w:leader="dot" w:pos="9062"/>
            </w:tabs>
            <w:rPr>
              <w:rFonts w:ascii="Calibri" w:eastAsiaTheme="minorEastAsia" w:hAnsi="Calibri" w:cs="Calibri"/>
              <w:noProof/>
              <w:kern w:val="2"/>
              <w:sz w:val="22"/>
              <w:szCs w:val="22"/>
              <w14:ligatures w14:val="standardContextual"/>
            </w:rPr>
          </w:pPr>
          <w:hyperlink w:anchor="_Toc135915345" w:history="1">
            <w:r w:rsidR="00284EF9" w:rsidRPr="00284EF9">
              <w:rPr>
                <w:rStyle w:val="Hipercze"/>
                <w:rFonts w:ascii="Calibri" w:hAnsi="Calibri" w:cs="Calibri"/>
                <w:noProof/>
              </w:rPr>
              <w:t>XI.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WARUNKI UDZIAŁU W POSTĘPOWANIU</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_Toc135915345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12</w:t>
            </w:r>
            <w:r w:rsidR="00284EF9" w:rsidRPr="00284EF9">
              <w:rPr>
                <w:rFonts w:ascii="Calibri" w:hAnsi="Calibri" w:cs="Calibri"/>
                <w:noProof/>
                <w:webHidden/>
              </w:rPr>
              <w:fldChar w:fldCharType="end"/>
            </w:r>
          </w:hyperlink>
        </w:p>
        <w:p w14:paraId="3D00DDDB" w14:textId="61F8DD68"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46" w:history="1">
            <w:r w:rsidR="00284EF9" w:rsidRPr="00284EF9">
              <w:rPr>
                <w:rStyle w:val="Hipercze"/>
                <w:rFonts w:ascii="Calibri" w:hAnsi="Calibri" w:cs="Calibri"/>
                <w:noProof/>
              </w:rPr>
              <w:t>XII.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POWOŁYWANIE SIĘ NA ZASOBY INNYCH PODMIOTÓW</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_Toc135915346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13</w:t>
            </w:r>
            <w:r w:rsidR="00284EF9" w:rsidRPr="00284EF9">
              <w:rPr>
                <w:rFonts w:ascii="Calibri" w:hAnsi="Calibri" w:cs="Calibri"/>
                <w:noProof/>
                <w:webHidden/>
              </w:rPr>
              <w:fldChar w:fldCharType="end"/>
            </w:r>
          </w:hyperlink>
        </w:p>
        <w:p w14:paraId="654BFB70" w14:textId="45E78FAE"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47" w:history="1">
            <w:r w:rsidR="00284EF9" w:rsidRPr="00284EF9">
              <w:rPr>
                <w:rStyle w:val="Hipercze"/>
                <w:rFonts w:ascii="Calibri" w:hAnsi="Calibri" w:cs="Calibri"/>
                <w:noProof/>
              </w:rPr>
              <w:t>XIII.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WSPÓLNE UBIEGANIE SIĘ O UDZIELENIE ZAMÓWIENIA</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_Toc135915347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14</w:t>
            </w:r>
            <w:r w:rsidR="00284EF9" w:rsidRPr="00284EF9">
              <w:rPr>
                <w:rFonts w:ascii="Calibri" w:hAnsi="Calibri" w:cs="Calibri"/>
                <w:noProof/>
                <w:webHidden/>
              </w:rPr>
              <w:fldChar w:fldCharType="end"/>
            </w:r>
          </w:hyperlink>
        </w:p>
        <w:p w14:paraId="2EF9F292" w14:textId="2232F1CE"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48" w:history="1">
            <w:r w:rsidR="00284EF9" w:rsidRPr="00284EF9">
              <w:rPr>
                <w:rStyle w:val="Hipercze"/>
                <w:rFonts w:ascii="Calibri" w:hAnsi="Calibri" w:cs="Calibri"/>
                <w:noProof/>
              </w:rPr>
              <w:t>XIV.</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PODMIOTOWE ŚRODKI DOWODOWE</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_Toc135915348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14</w:t>
            </w:r>
            <w:r w:rsidR="00284EF9" w:rsidRPr="00284EF9">
              <w:rPr>
                <w:rFonts w:ascii="Calibri" w:hAnsi="Calibri" w:cs="Calibri"/>
                <w:noProof/>
                <w:webHidden/>
              </w:rPr>
              <w:fldChar w:fldCharType="end"/>
            </w:r>
          </w:hyperlink>
        </w:p>
        <w:p w14:paraId="45DBA0AF" w14:textId="5AAA7E3E"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49" w:history="1">
            <w:r w:rsidR="00284EF9" w:rsidRPr="00284EF9">
              <w:rPr>
                <w:rStyle w:val="Hipercze"/>
                <w:rFonts w:ascii="Calibri" w:hAnsi="Calibri" w:cs="Calibri"/>
                <w:noProof/>
              </w:rPr>
              <w:t>XV.</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OPIS SPOSOBU PRZYGOTOWANIA OFERTY</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_Toc135915349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16</w:t>
            </w:r>
            <w:r w:rsidR="00284EF9" w:rsidRPr="00284EF9">
              <w:rPr>
                <w:rFonts w:ascii="Calibri" w:hAnsi="Calibri" w:cs="Calibri"/>
                <w:noProof/>
                <w:webHidden/>
              </w:rPr>
              <w:fldChar w:fldCharType="end"/>
            </w:r>
          </w:hyperlink>
        </w:p>
        <w:p w14:paraId="15B024A8" w14:textId="4C230598"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50" w:history="1">
            <w:r w:rsidR="00284EF9" w:rsidRPr="00284EF9">
              <w:rPr>
                <w:rStyle w:val="Hipercze"/>
                <w:rFonts w:ascii="Calibri" w:hAnsi="Calibri" w:cs="Calibri"/>
                <w:noProof/>
              </w:rPr>
              <w:t>XVI.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ZAWARTOŚĆ OFERTY</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_Toc135915350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19</w:t>
            </w:r>
            <w:r w:rsidR="00284EF9" w:rsidRPr="00284EF9">
              <w:rPr>
                <w:rFonts w:ascii="Calibri" w:hAnsi="Calibri" w:cs="Calibri"/>
                <w:noProof/>
                <w:webHidden/>
              </w:rPr>
              <w:fldChar w:fldCharType="end"/>
            </w:r>
          </w:hyperlink>
        </w:p>
        <w:p w14:paraId="217AF4A9" w14:textId="5CFBB820"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51" w:history="1">
            <w:r w:rsidR="00284EF9" w:rsidRPr="00284EF9">
              <w:rPr>
                <w:rStyle w:val="Hipercze"/>
                <w:rFonts w:ascii="Calibri" w:hAnsi="Calibri" w:cs="Calibri"/>
                <w:noProof/>
              </w:rPr>
              <w:t>XVII.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WADIUM</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_Toc135915351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19</w:t>
            </w:r>
            <w:r w:rsidR="00284EF9" w:rsidRPr="00284EF9">
              <w:rPr>
                <w:rFonts w:ascii="Calibri" w:hAnsi="Calibri" w:cs="Calibri"/>
                <w:noProof/>
                <w:webHidden/>
              </w:rPr>
              <w:fldChar w:fldCharType="end"/>
            </w:r>
          </w:hyperlink>
        </w:p>
        <w:p w14:paraId="0508B0A5" w14:textId="2A0A690F"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52" w:history="1">
            <w:r w:rsidR="00284EF9" w:rsidRPr="00284EF9">
              <w:rPr>
                <w:rStyle w:val="Hipercze"/>
                <w:rFonts w:ascii="Calibri" w:hAnsi="Calibri" w:cs="Calibri"/>
                <w:noProof/>
              </w:rPr>
              <w:t>XVIII.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INFORMACJA O TRYBIE SKŁADANIA I OTWARCIA OFERT</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_Toc135915352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19</w:t>
            </w:r>
            <w:r w:rsidR="00284EF9" w:rsidRPr="00284EF9">
              <w:rPr>
                <w:rFonts w:ascii="Calibri" w:hAnsi="Calibri" w:cs="Calibri"/>
                <w:noProof/>
                <w:webHidden/>
              </w:rPr>
              <w:fldChar w:fldCharType="end"/>
            </w:r>
          </w:hyperlink>
        </w:p>
        <w:p w14:paraId="6AE84F2B" w14:textId="050BB18E"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56" w:history="1">
            <w:r w:rsidR="00284EF9" w:rsidRPr="00284EF9">
              <w:rPr>
                <w:rStyle w:val="Hipercze"/>
                <w:rFonts w:ascii="Calibri" w:hAnsi="Calibri" w:cs="Calibri"/>
                <w:noProof/>
              </w:rPr>
              <w:t>XIX.</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KRYTERIA OCENY OFERT</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_Toc135915356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20</w:t>
            </w:r>
            <w:r w:rsidR="00284EF9" w:rsidRPr="00284EF9">
              <w:rPr>
                <w:rFonts w:ascii="Calibri" w:hAnsi="Calibri" w:cs="Calibri"/>
                <w:noProof/>
                <w:webHidden/>
              </w:rPr>
              <w:fldChar w:fldCharType="end"/>
            </w:r>
          </w:hyperlink>
        </w:p>
        <w:p w14:paraId="2A9AE5BA" w14:textId="524FBC89"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59" w:history="1">
            <w:r w:rsidR="00284EF9" w:rsidRPr="00284EF9">
              <w:rPr>
                <w:rStyle w:val="Hipercze"/>
                <w:rFonts w:ascii="Calibri" w:hAnsi="Calibri" w:cs="Calibri"/>
                <w:noProof/>
              </w:rPr>
              <w:t>XX.</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Badanie ofert i poprawianie oczywistych omyłek</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_Toc135915359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21</w:t>
            </w:r>
            <w:r w:rsidR="00284EF9" w:rsidRPr="00284EF9">
              <w:rPr>
                <w:rFonts w:ascii="Calibri" w:hAnsi="Calibri" w:cs="Calibri"/>
                <w:noProof/>
                <w:webHidden/>
              </w:rPr>
              <w:fldChar w:fldCharType="end"/>
            </w:r>
          </w:hyperlink>
        </w:p>
        <w:p w14:paraId="136BCADE" w14:textId="444AEA07"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60" w:history="1">
            <w:r w:rsidR="00284EF9" w:rsidRPr="00284EF9">
              <w:rPr>
                <w:rStyle w:val="Hipercze"/>
                <w:rFonts w:ascii="Calibri" w:hAnsi="Calibri" w:cs="Calibri"/>
                <w:noProof/>
              </w:rPr>
              <w:t>XXI.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PROJEKTOWANE POSTANOWIENIA UMOWY</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_Toc135915360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21</w:t>
            </w:r>
            <w:r w:rsidR="00284EF9" w:rsidRPr="00284EF9">
              <w:rPr>
                <w:rFonts w:ascii="Calibri" w:hAnsi="Calibri" w:cs="Calibri"/>
                <w:noProof/>
                <w:webHidden/>
              </w:rPr>
              <w:fldChar w:fldCharType="end"/>
            </w:r>
          </w:hyperlink>
        </w:p>
        <w:p w14:paraId="29526644" w14:textId="3EF14F0D"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61" w:history="1">
            <w:r w:rsidR="00284EF9" w:rsidRPr="00284EF9">
              <w:rPr>
                <w:rStyle w:val="Hipercze"/>
                <w:rFonts w:ascii="Calibri" w:hAnsi="Calibri" w:cs="Calibri"/>
                <w:noProof/>
              </w:rPr>
              <w:t>XXII.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INFORMACJE O FORMALNOŚCIACH, JAKIE MUSZĄ ZOSTAĆ DOPEŁNIONE PO WYBORZE OFERTY W CELU ZAWARCIA UMOWY W SPRAWIE ZAMÓWIENIA PUBLICZNEGO.</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_Toc135915361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22</w:t>
            </w:r>
            <w:r w:rsidR="00284EF9" w:rsidRPr="00284EF9">
              <w:rPr>
                <w:rFonts w:ascii="Calibri" w:hAnsi="Calibri" w:cs="Calibri"/>
                <w:noProof/>
                <w:webHidden/>
              </w:rPr>
              <w:fldChar w:fldCharType="end"/>
            </w:r>
          </w:hyperlink>
        </w:p>
        <w:p w14:paraId="5929FA58" w14:textId="7BD93C43"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62" w:history="1">
            <w:r w:rsidR="00284EF9" w:rsidRPr="00284EF9">
              <w:rPr>
                <w:rStyle w:val="Hipercze"/>
                <w:rFonts w:ascii="Calibri" w:hAnsi="Calibri" w:cs="Calibri"/>
                <w:noProof/>
              </w:rPr>
              <w:t>XXIII.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ZABEZPIECZENIE NALEŻYTEGO WYKONANIA UMOWY</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_Toc135915362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22</w:t>
            </w:r>
            <w:r w:rsidR="00284EF9" w:rsidRPr="00284EF9">
              <w:rPr>
                <w:rFonts w:ascii="Calibri" w:hAnsi="Calibri" w:cs="Calibri"/>
                <w:noProof/>
                <w:webHidden/>
              </w:rPr>
              <w:fldChar w:fldCharType="end"/>
            </w:r>
          </w:hyperlink>
        </w:p>
        <w:p w14:paraId="3A75F249" w14:textId="75FC93D8"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63" w:history="1">
            <w:r w:rsidR="00284EF9" w:rsidRPr="00284EF9">
              <w:rPr>
                <w:rStyle w:val="Hipercze"/>
                <w:rFonts w:ascii="Calibri" w:hAnsi="Calibri" w:cs="Calibri"/>
                <w:noProof/>
              </w:rPr>
              <w:t>XXIV.</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POUCZENIE O ŚRODKACH OCHRONY PRAWNEJ PRZYSŁUGUJĄCYCH WYKONAWCY</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_Toc135915363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22</w:t>
            </w:r>
            <w:r w:rsidR="00284EF9" w:rsidRPr="00284EF9">
              <w:rPr>
                <w:rFonts w:ascii="Calibri" w:hAnsi="Calibri" w:cs="Calibri"/>
                <w:noProof/>
                <w:webHidden/>
              </w:rPr>
              <w:fldChar w:fldCharType="end"/>
            </w:r>
          </w:hyperlink>
        </w:p>
        <w:p w14:paraId="59DCBF12" w14:textId="6DC1F0AC"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64" w:history="1">
            <w:r w:rsidR="00284EF9" w:rsidRPr="00284EF9">
              <w:rPr>
                <w:rStyle w:val="Hipercze"/>
                <w:rFonts w:ascii="Calibri" w:hAnsi="Calibri" w:cs="Calibri"/>
                <w:noProof/>
              </w:rPr>
              <w:t>XXV.</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OCHRONA DANYCH OSOBOWYCH</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_Toc135915364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24</w:t>
            </w:r>
            <w:r w:rsidR="00284EF9" w:rsidRPr="00284EF9">
              <w:rPr>
                <w:rFonts w:ascii="Calibri" w:hAnsi="Calibri" w:cs="Calibri"/>
                <w:noProof/>
                <w:webHidden/>
              </w:rPr>
              <w:fldChar w:fldCharType="end"/>
            </w:r>
          </w:hyperlink>
        </w:p>
        <w:p w14:paraId="049B0C9B" w14:textId="65F77CAD" w:rsidR="00284EF9" w:rsidRPr="00284EF9" w:rsidRDefault="00163B5C">
          <w:pPr>
            <w:pStyle w:val="Spistreci1"/>
            <w:tabs>
              <w:tab w:val="left" w:pos="660"/>
              <w:tab w:val="right" w:leader="dot" w:pos="9062"/>
            </w:tabs>
            <w:rPr>
              <w:rFonts w:ascii="Calibri" w:eastAsiaTheme="minorEastAsia" w:hAnsi="Calibri" w:cs="Calibri"/>
              <w:noProof/>
              <w:kern w:val="2"/>
              <w:sz w:val="22"/>
              <w:szCs w:val="22"/>
              <w14:ligatures w14:val="standardContextual"/>
            </w:rPr>
          </w:pPr>
          <w:hyperlink w:anchor="_Toc135915365" w:history="1">
            <w:r w:rsidR="00284EF9" w:rsidRPr="00284EF9">
              <w:rPr>
                <w:rStyle w:val="Hipercze"/>
                <w:rFonts w:ascii="Calibri" w:hAnsi="Calibri" w:cs="Calibri"/>
                <w:noProof/>
              </w:rPr>
              <w:t>XXVI.</w:t>
            </w:r>
            <w:r w:rsidR="00284EF9" w:rsidRPr="00284EF9">
              <w:rPr>
                <w:rFonts w:ascii="Calibri" w:eastAsiaTheme="minorEastAsia" w:hAnsi="Calibri" w:cs="Calibri"/>
                <w:noProof/>
                <w:kern w:val="2"/>
                <w:sz w:val="22"/>
                <w:szCs w:val="22"/>
                <w14:ligatures w14:val="standardContextual"/>
              </w:rPr>
              <w:tab/>
            </w:r>
            <w:r w:rsidR="00284EF9" w:rsidRPr="00284EF9">
              <w:rPr>
                <w:rStyle w:val="Hipercze"/>
                <w:rFonts w:ascii="Calibri" w:hAnsi="Calibri" w:cs="Calibri"/>
                <w:noProof/>
              </w:rPr>
              <w:t>SPIS ZAŁĄCZNIKÓW</w:t>
            </w:r>
            <w:r w:rsidR="00284EF9" w:rsidRPr="00284EF9">
              <w:rPr>
                <w:rFonts w:ascii="Calibri" w:hAnsi="Calibri" w:cs="Calibri"/>
                <w:noProof/>
                <w:webHidden/>
              </w:rPr>
              <w:tab/>
            </w:r>
            <w:r w:rsidR="00284EF9" w:rsidRPr="00284EF9">
              <w:rPr>
                <w:rFonts w:ascii="Calibri" w:hAnsi="Calibri" w:cs="Calibri"/>
                <w:noProof/>
                <w:webHidden/>
              </w:rPr>
              <w:fldChar w:fldCharType="begin"/>
            </w:r>
            <w:r w:rsidR="00284EF9" w:rsidRPr="00284EF9">
              <w:rPr>
                <w:rFonts w:ascii="Calibri" w:hAnsi="Calibri" w:cs="Calibri"/>
                <w:noProof/>
                <w:webHidden/>
              </w:rPr>
              <w:instrText xml:space="preserve"> PAGEREF _Toc135915365 \h </w:instrText>
            </w:r>
            <w:r w:rsidR="00284EF9" w:rsidRPr="00284EF9">
              <w:rPr>
                <w:rFonts w:ascii="Calibri" w:hAnsi="Calibri" w:cs="Calibri"/>
                <w:noProof/>
                <w:webHidden/>
              </w:rPr>
            </w:r>
            <w:r w:rsidR="00284EF9" w:rsidRPr="00284EF9">
              <w:rPr>
                <w:rFonts w:ascii="Calibri" w:hAnsi="Calibri" w:cs="Calibri"/>
                <w:noProof/>
                <w:webHidden/>
              </w:rPr>
              <w:fldChar w:fldCharType="separate"/>
            </w:r>
            <w:r w:rsidR="00284EF9" w:rsidRPr="00284EF9">
              <w:rPr>
                <w:rFonts w:ascii="Calibri" w:hAnsi="Calibri" w:cs="Calibri"/>
                <w:noProof/>
                <w:webHidden/>
              </w:rPr>
              <w:t>25</w:t>
            </w:r>
            <w:r w:rsidR="00284EF9" w:rsidRPr="00284EF9">
              <w:rPr>
                <w:rFonts w:ascii="Calibri" w:hAnsi="Calibri" w:cs="Calibri"/>
                <w:noProof/>
                <w:webHidden/>
              </w:rPr>
              <w:fldChar w:fldCharType="end"/>
            </w:r>
          </w:hyperlink>
        </w:p>
        <w:p w14:paraId="182CA4CB" w14:textId="4B3F3B79" w:rsidR="009874F7" w:rsidRPr="008B549C" w:rsidRDefault="009874F7">
          <w:pPr>
            <w:rPr>
              <w:rFonts w:asciiTheme="majorHAnsi" w:hAnsiTheme="majorHAnsi" w:cstheme="majorHAnsi"/>
            </w:rPr>
          </w:pPr>
          <w:r w:rsidRPr="00284EF9">
            <w:rPr>
              <w:rFonts w:ascii="Calibri" w:hAnsi="Calibri" w:cs="Calibri"/>
              <w:b/>
              <w:bCs/>
            </w:rPr>
            <w:fldChar w:fldCharType="end"/>
          </w:r>
        </w:p>
      </w:sdtContent>
    </w:sdt>
    <w:p w14:paraId="7C12D048" w14:textId="77777777" w:rsidR="00A34998" w:rsidRDefault="00A34998">
      <w:pPr>
        <w:rPr>
          <w:rFonts w:asciiTheme="majorHAnsi" w:hAnsiTheme="majorHAnsi" w:cstheme="majorHAnsi"/>
          <w:b/>
          <w:sz w:val="26"/>
          <w:szCs w:val="26"/>
        </w:rPr>
      </w:pPr>
      <w:bookmarkStart w:id="7" w:name="_Toc135915323"/>
      <w:r>
        <w:rPr>
          <w:rFonts w:asciiTheme="majorHAnsi" w:hAnsiTheme="majorHAnsi" w:cstheme="majorHAnsi"/>
        </w:rPr>
        <w:br w:type="page"/>
      </w:r>
    </w:p>
    <w:p w14:paraId="2C042CB5" w14:textId="396BEA93" w:rsidR="001731BB" w:rsidRPr="008B549C" w:rsidRDefault="0052774D" w:rsidP="00D74E54">
      <w:pPr>
        <w:pStyle w:val="Nagwek1"/>
        <w:rPr>
          <w:rFonts w:asciiTheme="majorHAnsi" w:hAnsiTheme="majorHAnsi" w:cstheme="majorHAnsi"/>
        </w:rPr>
      </w:pPr>
      <w:r w:rsidRPr="008B549C">
        <w:rPr>
          <w:rFonts w:asciiTheme="majorHAnsi" w:hAnsiTheme="majorHAnsi" w:cstheme="majorHAnsi"/>
        </w:rPr>
        <w:lastRenderedPageBreak/>
        <w:t>INFORMACJE WSTĘPNE</w:t>
      </w:r>
      <w:bookmarkEnd w:id="7"/>
    </w:p>
    <w:p w14:paraId="3733F2DC" w14:textId="77777777" w:rsidR="001731BB" w:rsidRPr="008B549C" w:rsidRDefault="008A2465">
      <w:pPr>
        <w:pStyle w:val="Nagwek2"/>
        <w:numPr>
          <w:ilvl w:val="0"/>
          <w:numId w:val="21"/>
        </w:numPr>
        <w:rPr>
          <w:rFonts w:asciiTheme="majorHAnsi" w:hAnsiTheme="majorHAnsi" w:cstheme="majorHAnsi"/>
        </w:rPr>
      </w:pPr>
      <w:bookmarkStart w:id="8" w:name="_Toc135915324"/>
      <w:r w:rsidRPr="008B549C">
        <w:rPr>
          <w:rFonts w:asciiTheme="majorHAnsi" w:hAnsiTheme="majorHAnsi" w:cstheme="majorHAnsi"/>
        </w:rPr>
        <w:t>Zamawiający</w:t>
      </w:r>
      <w:bookmarkEnd w:id="8"/>
    </w:p>
    <w:p w14:paraId="2C0A1AB8" w14:textId="77777777" w:rsidR="0081675E" w:rsidRPr="0081675E" w:rsidRDefault="0081675E" w:rsidP="0081675E">
      <w:pPr>
        <w:spacing w:after="0"/>
        <w:rPr>
          <w:rFonts w:asciiTheme="majorHAnsi" w:hAnsiTheme="majorHAnsi" w:cstheme="majorHAnsi"/>
          <w:b/>
          <w:bCs/>
        </w:rPr>
      </w:pPr>
      <w:r w:rsidRPr="0081675E">
        <w:rPr>
          <w:rFonts w:asciiTheme="majorHAnsi" w:hAnsiTheme="majorHAnsi" w:cstheme="majorHAnsi"/>
          <w:b/>
          <w:bCs/>
        </w:rPr>
        <w:t>Gmina Gubin o statusie miejskim</w:t>
      </w:r>
    </w:p>
    <w:p w14:paraId="1AAFBCF8" w14:textId="77777777" w:rsidR="0081675E" w:rsidRPr="0081675E" w:rsidRDefault="0081675E" w:rsidP="0081675E">
      <w:pPr>
        <w:spacing w:after="0"/>
        <w:rPr>
          <w:rFonts w:asciiTheme="majorHAnsi" w:hAnsiTheme="majorHAnsi" w:cstheme="majorHAnsi"/>
        </w:rPr>
      </w:pPr>
      <w:r w:rsidRPr="0081675E">
        <w:rPr>
          <w:rFonts w:asciiTheme="majorHAnsi" w:hAnsiTheme="majorHAnsi" w:cstheme="majorHAnsi"/>
        </w:rPr>
        <w:t>ul. Piastowska 24</w:t>
      </w:r>
    </w:p>
    <w:p w14:paraId="62F12B71" w14:textId="77777777" w:rsidR="0081675E" w:rsidRPr="0081675E" w:rsidRDefault="0081675E" w:rsidP="0081675E">
      <w:pPr>
        <w:spacing w:after="0"/>
        <w:rPr>
          <w:rFonts w:asciiTheme="majorHAnsi" w:hAnsiTheme="majorHAnsi" w:cstheme="majorHAnsi"/>
        </w:rPr>
      </w:pPr>
      <w:r w:rsidRPr="0081675E">
        <w:rPr>
          <w:rFonts w:asciiTheme="majorHAnsi" w:hAnsiTheme="majorHAnsi" w:cstheme="majorHAnsi"/>
        </w:rPr>
        <w:t>66 – 620 Gubin</w:t>
      </w:r>
    </w:p>
    <w:p w14:paraId="591C747A" w14:textId="77777777" w:rsidR="0081675E" w:rsidRPr="0081675E" w:rsidRDefault="0081675E" w:rsidP="0081675E">
      <w:pPr>
        <w:spacing w:after="0"/>
        <w:rPr>
          <w:rFonts w:asciiTheme="majorHAnsi" w:hAnsiTheme="majorHAnsi" w:cstheme="majorHAnsi"/>
        </w:rPr>
      </w:pPr>
      <w:r w:rsidRPr="0081675E">
        <w:rPr>
          <w:rFonts w:asciiTheme="majorHAnsi" w:hAnsiTheme="majorHAnsi" w:cstheme="majorHAnsi"/>
        </w:rPr>
        <w:t>tel. 68 455 81 00</w:t>
      </w:r>
    </w:p>
    <w:p w14:paraId="33AD51C6" w14:textId="77777777" w:rsidR="0081675E" w:rsidRPr="0081675E" w:rsidRDefault="0081675E" w:rsidP="0081675E">
      <w:pPr>
        <w:spacing w:after="0"/>
        <w:rPr>
          <w:rFonts w:asciiTheme="majorHAnsi" w:hAnsiTheme="majorHAnsi" w:cstheme="majorHAnsi"/>
        </w:rPr>
      </w:pPr>
      <w:r w:rsidRPr="0081675E">
        <w:rPr>
          <w:rFonts w:asciiTheme="majorHAnsi" w:hAnsiTheme="majorHAnsi" w:cstheme="majorHAnsi"/>
        </w:rPr>
        <w:t xml:space="preserve">e-mail: um@gubin.pl </w:t>
      </w:r>
    </w:p>
    <w:p w14:paraId="1B26F086" w14:textId="77777777" w:rsidR="0081675E" w:rsidRPr="0081675E" w:rsidRDefault="0081675E" w:rsidP="0081675E">
      <w:pPr>
        <w:spacing w:after="0"/>
        <w:rPr>
          <w:rFonts w:asciiTheme="majorHAnsi" w:hAnsiTheme="majorHAnsi" w:cstheme="majorHAnsi"/>
        </w:rPr>
      </w:pPr>
      <w:r w:rsidRPr="0081675E">
        <w:rPr>
          <w:rFonts w:asciiTheme="majorHAnsi" w:hAnsiTheme="majorHAnsi" w:cstheme="majorHAnsi"/>
        </w:rPr>
        <w:t xml:space="preserve">www.bip.gubin.pl </w:t>
      </w:r>
    </w:p>
    <w:p w14:paraId="3FE6051E" w14:textId="77777777" w:rsidR="0081675E" w:rsidRPr="0081675E" w:rsidRDefault="0081675E" w:rsidP="0081675E">
      <w:pPr>
        <w:spacing w:after="0"/>
        <w:rPr>
          <w:rFonts w:asciiTheme="majorHAnsi" w:hAnsiTheme="majorHAnsi" w:cstheme="majorHAnsi"/>
        </w:rPr>
      </w:pPr>
    </w:p>
    <w:p w14:paraId="765F31D4" w14:textId="77777777" w:rsidR="0081675E" w:rsidRPr="0081675E" w:rsidRDefault="0081675E" w:rsidP="0081675E">
      <w:pPr>
        <w:spacing w:after="0"/>
        <w:rPr>
          <w:rFonts w:asciiTheme="majorHAnsi" w:hAnsiTheme="majorHAnsi" w:cstheme="majorHAnsi"/>
        </w:rPr>
      </w:pPr>
      <w:r w:rsidRPr="0081675E">
        <w:rPr>
          <w:rFonts w:asciiTheme="majorHAnsi" w:hAnsiTheme="majorHAnsi" w:cstheme="majorHAnsi"/>
        </w:rPr>
        <w:t>powiat krośnieński</w:t>
      </w:r>
    </w:p>
    <w:p w14:paraId="3D077B5E" w14:textId="77777777" w:rsidR="0081675E" w:rsidRPr="0081675E" w:rsidRDefault="0081675E" w:rsidP="0081675E">
      <w:pPr>
        <w:spacing w:after="0"/>
        <w:rPr>
          <w:rFonts w:asciiTheme="majorHAnsi" w:hAnsiTheme="majorHAnsi" w:cstheme="majorHAnsi"/>
        </w:rPr>
      </w:pPr>
      <w:r w:rsidRPr="0081675E">
        <w:rPr>
          <w:rFonts w:asciiTheme="majorHAnsi" w:hAnsiTheme="majorHAnsi" w:cstheme="majorHAnsi"/>
        </w:rPr>
        <w:t>województwo lubuskie</w:t>
      </w:r>
    </w:p>
    <w:p w14:paraId="6314879C" w14:textId="77777777" w:rsidR="0081675E" w:rsidRPr="0081675E" w:rsidRDefault="0081675E" w:rsidP="0081675E">
      <w:pPr>
        <w:spacing w:after="0"/>
        <w:rPr>
          <w:rFonts w:asciiTheme="majorHAnsi" w:hAnsiTheme="majorHAnsi" w:cstheme="majorHAnsi"/>
        </w:rPr>
      </w:pPr>
      <w:r w:rsidRPr="0081675E">
        <w:rPr>
          <w:rFonts w:asciiTheme="majorHAnsi" w:hAnsiTheme="majorHAnsi" w:cstheme="majorHAnsi"/>
        </w:rPr>
        <w:t>NIP: 926-00-08-606</w:t>
      </w:r>
    </w:p>
    <w:p w14:paraId="25A349EF" w14:textId="77777777" w:rsidR="0081675E" w:rsidRPr="0081675E" w:rsidRDefault="0081675E" w:rsidP="0081675E">
      <w:pPr>
        <w:spacing w:after="0"/>
        <w:rPr>
          <w:rFonts w:asciiTheme="majorHAnsi" w:hAnsiTheme="majorHAnsi" w:cstheme="majorHAnsi"/>
        </w:rPr>
      </w:pPr>
      <w:r w:rsidRPr="0081675E">
        <w:rPr>
          <w:rFonts w:asciiTheme="majorHAnsi" w:hAnsiTheme="majorHAnsi" w:cstheme="majorHAnsi"/>
        </w:rPr>
        <w:t>REGON: 970770190</w:t>
      </w:r>
    </w:p>
    <w:p w14:paraId="04581CA3" w14:textId="77777777" w:rsidR="0081675E" w:rsidRPr="0081675E" w:rsidRDefault="0081675E" w:rsidP="0081675E">
      <w:pPr>
        <w:spacing w:after="0"/>
        <w:rPr>
          <w:rFonts w:asciiTheme="majorHAnsi" w:hAnsiTheme="majorHAnsi" w:cstheme="majorHAnsi"/>
        </w:rPr>
      </w:pPr>
      <w:r w:rsidRPr="0081675E">
        <w:rPr>
          <w:rFonts w:asciiTheme="majorHAnsi" w:hAnsiTheme="majorHAnsi" w:cstheme="majorHAnsi"/>
        </w:rPr>
        <w:t>godziny pracy Urzędu Miejskiego:  poniedziałek – piątek 7.30 – 15.30</w:t>
      </w:r>
    </w:p>
    <w:p w14:paraId="434F3F47" w14:textId="77777777" w:rsidR="0081675E" w:rsidRPr="0081675E" w:rsidRDefault="0081675E" w:rsidP="0081675E">
      <w:pPr>
        <w:spacing w:after="0"/>
        <w:rPr>
          <w:rFonts w:asciiTheme="majorHAnsi" w:hAnsiTheme="majorHAnsi" w:cstheme="majorHAnsi"/>
        </w:rPr>
      </w:pPr>
    </w:p>
    <w:p w14:paraId="523B6B1F" w14:textId="77777777" w:rsidR="0081675E" w:rsidRPr="0081675E" w:rsidRDefault="0081675E" w:rsidP="0081675E">
      <w:pPr>
        <w:spacing w:after="0"/>
        <w:rPr>
          <w:rFonts w:asciiTheme="majorHAnsi" w:hAnsiTheme="majorHAnsi" w:cstheme="majorHAnsi"/>
        </w:rPr>
      </w:pPr>
      <w:r w:rsidRPr="0081675E">
        <w:rPr>
          <w:rFonts w:asciiTheme="majorHAnsi" w:hAnsiTheme="majorHAnsi" w:cstheme="majorHAnsi"/>
        </w:rPr>
        <w:t>W sprawach prowadzonego postępowania:</w:t>
      </w:r>
    </w:p>
    <w:p w14:paraId="4C89666B" w14:textId="48153812" w:rsidR="0081675E" w:rsidRPr="0081675E" w:rsidRDefault="0081675E" w:rsidP="0081675E">
      <w:pPr>
        <w:spacing w:after="0"/>
        <w:rPr>
          <w:rFonts w:asciiTheme="majorHAnsi" w:hAnsiTheme="majorHAnsi" w:cstheme="majorHAnsi"/>
        </w:rPr>
      </w:pPr>
      <w:r w:rsidRPr="0081675E">
        <w:rPr>
          <w:rFonts w:asciiTheme="majorHAnsi" w:hAnsiTheme="majorHAnsi" w:cstheme="majorHAnsi"/>
        </w:rPr>
        <w:t xml:space="preserve">tel. 68 455 </w:t>
      </w:r>
      <w:r w:rsidR="00B3208C" w:rsidRPr="00B3208C">
        <w:rPr>
          <w:rFonts w:asciiTheme="majorHAnsi" w:hAnsiTheme="majorHAnsi" w:cstheme="majorHAnsi"/>
        </w:rPr>
        <w:t>81 06</w:t>
      </w:r>
      <w:r w:rsidRPr="00B3208C">
        <w:rPr>
          <w:rFonts w:asciiTheme="majorHAnsi" w:hAnsiTheme="majorHAnsi" w:cstheme="majorHAnsi"/>
        </w:rPr>
        <w:t xml:space="preserve"> (osoba do kontaktu </w:t>
      </w:r>
      <w:r w:rsidR="00B3208C" w:rsidRPr="00B3208C">
        <w:rPr>
          <w:rFonts w:asciiTheme="majorHAnsi" w:hAnsiTheme="majorHAnsi" w:cstheme="majorHAnsi"/>
        </w:rPr>
        <w:t xml:space="preserve">Edyta </w:t>
      </w:r>
      <w:proofErr w:type="spellStart"/>
      <w:r w:rsidR="00B3208C" w:rsidRPr="00B3208C">
        <w:rPr>
          <w:rFonts w:asciiTheme="majorHAnsi" w:hAnsiTheme="majorHAnsi" w:cstheme="majorHAnsi"/>
        </w:rPr>
        <w:t>Smiejan</w:t>
      </w:r>
      <w:proofErr w:type="spellEnd"/>
      <w:r w:rsidRPr="00B3208C">
        <w:rPr>
          <w:rFonts w:asciiTheme="majorHAnsi" w:hAnsiTheme="majorHAnsi" w:cstheme="majorHAnsi"/>
        </w:rPr>
        <w:t>)</w:t>
      </w:r>
    </w:p>
    <w:p w14:paraId="5BE5289D" w14:textId="77777777" w:rsidR="0081675E" w:rsidRPr="0081675E" w:rsidRDefault="0081675E" w:rsidP="0081675E">
      <w:pPr>
        <w:rPr>
          <w:rFonts w:asciiTheme="majorHAnsi" w:hAnsiTheme="majorHAnsi" w:cstheme="majorHAnsi"/>
        </w:rPr>
      </w:pPr>
      <w:r w:rsidRPr="0081675E">
        <w:rPr>
          <w:rFonts w:asciiTheme="majorHAnsi" w:hAnsiTheme="majorHAnsi" w:cstheme="majorHAnsi"/>
        </w:rPr>
        <w:t xml:space="preserve">Adres strony internetowej prowadzonego postępowania: https://platformazakupowa.pl/pn/gubin </w:t>
      </w:r>
    </w:p>
    <w:p w14:paraId="3F485CDF" w14:textId="0F7F8D6F" w:rsidR="001731BB" w:rsidRPr="00B16C61" w:rsidRDefault="00B16C61">
      <w:pPr>
        <w:rPr>
          <w:rFonts w:asciiTheme="majorHAnsi" w:hAnsiTheme="majorHAnsi" w:cstheme="majorHAnsi"/>
        </w:rPr>
      </w:pPr>
      <w:r w:rsidRPr="00B16C61">
        <w:rPr>
          <w:rFonts w:asciiTheme="majorHAnsi" w:hAnsiTheme="majorHAnsi" w:cstheme="majorHAnsi"/>
        </w:rPr>
        <w:t xml:space="preserve"> </w:t>
      </w:r>
      <w:r w:rsidR="00E732E7" w:rsidRPr="00B16C61">
        <w:rPr>
          <w:rFonts w:asciiTheme="majorHAnsi" w:hAnsiTheme="majorHAnsi" w:cstheme="majorHAnsi"/>
        </w:rPr>
        <w:t xml:space="preserve"> </w:t>
      </w:r>
    </w:p>
    <w:p w14:paraId="561F9A5F" w14:textId="77777777" w:rsidR="001731BB" w:rsidRPr="008B549C" w:rsidRDefault="008A2465">
      <w:pPr>
        <w:pStyle w:val="Nagwek2"/>
        <w:numPr>
          <w:ilvl w:val="0"/>
          <w:numId w:val="21"/>
        </w:numPr>
        <w:rPr>
          <w:rFonts w:asciiTheme="majorHAnsi" w:hAnsiTheme="majorHAnsi" w:cstheme="majorHAnsi"/>
        </w:rPr>
      </w:pPr>
      <w:bookmarkStart w:id="9" w:name="_Toc135915325"/>
      <w:r w:rsidRPr="008B549C">
        <w:rPr>
          <w:rFonts w:asciiTheme="majorHAnsi" w:hAnsiTheme="majorHAnsi" w:cstheme="majorHAnsi"/>
        </w:rPr>
        <w:t>Numer postępowania</w:t>
      </w:r>
      <w:bookmarkEnd w:id="9"/>
    </w:p>
    <w:p w14:paraId="157213AB" w14:textId="68FD319B" w:rsidR="001731BB" w:rsidRPr="008B549C" w:rsidRDefault="008A2465" w:rsidP="008B549C">
      <w:pPr>
        <w:jc w:val="both"/>
        <w:rPr>
          <w:rFonts w:asciiTheme="majorHAnsi" w:hAnsiTheme="majorHAnsi" w:cstheme="majorHAnsi"/>
        </w:rPr>
      </w:pPr>
      <w:r w:rsidRPr="008B549C">
        <w:rPr>
          <w:rFonts w:asciiTheme="majorHAnsi" w:hAnsiTheme="majorHAnsi" w:cstheme="majorHAnsi"/>
        </w:rPr>
        <w:t xml:space="preserve">Postępowanie, którego dotyczy niniejszy dokument oznaczone jest znakiem: </w:t>
      </w:r>
      <w:r w:rsidR="00250399" w:rsidRPr="00250399">
        <w:rPr>
          <w:rFonts w:asciiTheme="majorHAnsi" w:hAnsiTheme="majorHAnsi" w:cstheme="majorHAnsi"/>
          <w:bCs/>
        </w:rPr>
        <w:t>FN.271.1.2023</w:t>
      </w:r>
      <w:r w:rsidR="00250399">
        <w:rPr>
          <w:rFonts w:asciiTheme="majorHAnsi" w:hAnsiTheme="majorHAnsi" w:cstheme="majorHAnsi"/>
          <w:b/>
        </w:rPr>
        <w:t xml:space="preserve">. </w:t>
      </w:r>
      <w:r w:rsidRPr="008B549C">
        <w:rPr>
          <w:rFonts w:asciiTheme="majorHAnsi" w:hAnsiTheme="majorHAnsi" w:cstheme="majorHAnsi"/>
        </w:rPr>
        <w:t>Wykonawcy we wszelkich kontaktach z zamawiającym powinni powoływać się na ten znak.</w:t>
      </w:r>
    </w:p>
    <w:p w14:paraId="546942D7" w14:textId="77777777" w:rsidR="001731BB" w:rsidRPr="008B549C" w:rsidRDefault="008A2465">
      <w:pPr>
        <w:pStyle w:val="Nagwek2"/>
        <w:numPr>
          <w:ilvl w:val="0"/>
          <w:numId w:val="21"/>
        </w:numPr>
        <w:rPr>
          <w:rFonts w:asciiTheme="majorHAnsi" w:hAnsiTheme="majorHAnsi" w:cstheme="majorHAnsi"/>
        </w:rPr>
      </w:pPr>
      <w:bookmarkStart w:id="10" w:name="_Toc135915326"/>
      <w:r w:rsidRPr="008B549C">
        <w:rPr>
          <w:rFonts w:asciiTheme="majorHAnsi" w:hAnsiTheme="majorHAnsi" w:cstheme="majorHAnsi"/>
        </w:rPr>
        <w:t>Tryb postępowania</w:t>
      </w:r>
      <w:bookmarkEnd w:id="10"/>
    </w:p>
    <w:p w14:paraId="65360307" w14:textId="77777777" w:rsidR="001731BB" w:rsidRPr="008B549C" w:rsidRDefault="008A2465" w:rsidP="008B549C">
      <w:pPr>
        <w:jc w:val="both"/>
        <w:rPr>
          <w:rFonts w:asciiTheme="majorHAnsi" w:hAnsiTheme="majorHAnsi" w:cstheme="majorHAnsi"/>
        </w:rPr>
      </w:pPr>
      <w:r w:rsidRPr="008B549C">
        <w:rPr>
          <w:rFonts w:asciiTheme="majorHAnsi" w:hAnsiTheme="majorHAnsi" w:cstheme="majorHAnsi"/>
        </w:rPr>
        <w:t xml:space="preserve">Postępowanie o udzielenie zamówienia publicznego prowadzone jest </w:t>
      </w:r>
      <w:r w:rsidRPr="008B549C">
        <w:rPr>
          <w:rFonts w:asciiTheme="majorHAnsi" w:hAnsiTheme="majorHAnsi" w:cstheme="majorHAnsi"/>
          <w:b/>
          <w:u w:val="single"/>
        </w:rPr>
        <w:t xml:space="preserve">w trybie podstawowym wariant nr 1 </w:t>
      </w:r>
      <w:r w:rsidRPr="008B549C">
        <w:rPr>
          <w:rFonts w:asciiTheme="majorHAnsi" w:hAnsiTheme="majorHAnsi" w:cstheme="majorHAnsi"/>
        </w:rPr>
        <w:t xml:space="preserve">, na podstawie art. 275 pkt 1 ustawy z dnia 11 września 2019 r. – Prawo zamówień publicznych </w:t>
      </w:r>
      <w:bookmarkStart w:id="11" w:name="_Hlk133484994"/>
      <w:r w:rsidRPr="008B549C">
        <w:rPr>
          <w:rFonts w:asciiTheme="majorHAnsi" w:hAnsiTheme="majorHAnsi" w:cstheme="majorHAnsi"/>
        </w:rPr>
        <w:t>(Dz.U. z 2022 r. poz. 1710</w:t>
      </w:r>
      <w:r w:rsidR="0052774D" w:rsidRPr="008B549C">
        <w:rPr>
          <w:rFonts w:asciiTheme="majorHAnsi" w:hAnsiTheme="majorHAnsi" w:cstheme="majorHAnsi"/>
        </w:rPr>
        <w:t xml:space="preserve"> z </w:t>
      </w:r>
      <w:proofErr w:type="spellStart"/>
      <w:r w:rsidR="0052774D" w:rsidRPr="008B549C">
        <w:rPr>
          <w:rFonts w:asciiTheme="majorHAnsi" w:hAnsiTheme="majorHAnsi" w:cstheme="majorHAnsi"/>
        </w:rPr>
        <w:t>późn</w:t>
      </w:r>
      <w:proofErr w:type="spellEnd"/>
      <w:r w:rsidR="0052774D" w:rsidRPr="008B549C">
        <w:rPr>
          <w:rFonts w:asciiTheme="majorHAnsi" w:hAnsiTheme="majorHAnsi" w:cstheme="majorHAnsi"/>
        </w:rPr>
        <w:t>. zm.</w:t>
      </w:r>
      <w:bookmarkEnd w:id="11"/>
      <w:r w:rsidRPr="008B549C">
        <w:rPr>
          <w:rFonts w:asciiTheme="majorHAnsi" w:hAnsiTheme="majorHAnsi" w:cstheme="majorHAnsi"/>
        </w:rPr>
        <w:t>), zwanej dalej „ustawą".</w:t>
      </w:r>
    </w:p>
    <w:p w14:paraId="641F03F9" w14:textId="77777777" w:rsidR="001731BB" w:rsidRPr="008B549C" w:rsidRDefault="008A2465">
      <w:pPr>
        <w:pStyle w:val="Nagwek2"/>
        <w:numPr>
          <w:ilvl w:val="0"/>
          <w:numId w:val="21"/>
        </w:numPr>
        <w:rPr>
          <w:rFonts w:asciiTheme="majorHAnsi" w:hAnsiTheme="majorHAnsi" w:cstheme="majorHAnsi"/>
        </w:rPr>
      </w:pPr>
      <w:bookmarkStart w:id="12" w:name="_Toc135915327"/>
      <w:r w:rsidRPr="008B549C">
        <w:rPr>
          <w:rFonts w:asciiTheme="majorHAnsi" w:hAnsiTheme="majorHAnsi" w:cstheme="majorHAnsi"/>
        </w:rPr>
        <w:t>Informacje ogólne</w:t>
      </w:r>
      <w:bookmarkEnd w:id="12"/>
    </w:p>
    <w:p w14:paraId="14E85EE5"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rPr>
      </w:pPr>
      <w:r w:rsidRPr="008B549C">
        <w:rPr>
          <w:rFonts w:asciiTheme="majorHAnsi" w:hAnsiTheme="majorHAnsi" w:cstheme="majorHAnsi"/>
          <w:color w:val="000000"/>
        </w:rPr>
        <w:t xml:space="preserve">Wszelkie informacje przedstawione w niniejszym dokumencie przedstawione są w celu przygotowania oferty. </w:t>
      </w:r>
    </w:p>
    <w:p w14:paraId="318D3F33"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rPr>
      </w:pPr>
      <w:r w:rsidRPr="008B549C">
        <w:rPr>
          <w:rFonts w:asciiTheme="majorHAnsi" w:hAnsiTheme="majorHAnsi" w:cstheme="majorHAnsi"/>
          <w:color w:val="000000"/>
        </w:rPr>
        <w:t>Ilekroć w ogłoszeniu zastosowane jest pojęcie "ustawa", bez bliższego określenia, o jaką ustawę chodzi, dotyczy ono ustawy z dnia 11 września 2019 r. Prawo zamówień publicznych.</w:t>
      </w:r>
    </w:p>
    <w:p w14:paraId="12BE505C"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rPr>
      </w:pPr>
      <w:r w:rsidRPr="008B549C">
        <w:rPr>
          <w:rFonts w:asciiTheme="majorHAnsi" w:hAnsiTheme="majorHAnsi" w:cstheme="majorHAnsi"/>
          <w:color w:val="000000"/>
        </w:rPr>
        <w:t>Zamawiający nie przewiduje zorganizowania zebrania informacyjnego Wykonawców. Wyjaśnienia warunków zamówienia udzielane będą z zachowaniem zasad określonych w ustawie.</w:t>
      </w:r>
    </w:p>
    <w:p w14:paraId="2A1DA22E"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rPr>
      </w:pPr>
      <w:r w:rsidRPr="008B549C">
        <w:rPr>
          <w:rFonts w:asciiTheme="majorHAnsi" w:hAnsiTheme="majorHAnsi" w:cstheme="majorHAnsi"/>
          <w:color w:val="000000"/>
        </w:rPr>
        <w:t>Zamawiający, w uzasadnionych przypadkach może zmodyfikować treść specyfikacji, przed upływem terminu składania ofert. W przypadku wprowadzenia takiej zmiany, informacja o tym zostanie niezwłocznie przekazana wszystkim wykonawcom poprzez udostępnienie na stronie internetowej prowadzonego postępowania i będzie dla nich wiążąca.</w:t>
      </w:r>
    </w:p>
    <w:p w14:paraId="4DE3807F"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rPr>
      </w:pPr>
      <w:r w:rsidRPr="008B549C">
        <w:rPr>
          <w:rFonts w:asciiTheme="majorHAnsi" w:hAnsiTheme="majorHAnsi" w:cstheme="majorHAnsi"/>
          <w:color w:val="000000"/>
        </w:rPr>
        <w:t>Wszelkie koszty związane z przygotowaniem oraz dostarczeniem oferty ponosi Wykonawca.</w:t>
      </w:r>
    </w:p>
    <w:p w14:paraId="2BC57469"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rPr>
      </w:pPr>
      <w:r w:rsidRPr="008B549C">
        <w:rPr>
          <w:rFonts w:asciiTheme="majorHAnsi" w:hAnsiTheme="majorHAnsi" w:cstheme="majorHAnsi"/>
          <w:color w:val="000000"/>
        </w:rPr>
        <w:t>Postępowanie o udzielenie zamówienia publicznego może zostać unieważnione jedynie w przypadkach określonych w art. 255 oraz 310 ust. 1 ustawy. O fakcie unieważnienia postępowania, Zamawiający poinformuje wszystkich Wykonawców biorących w nim udział, podając uzasadnienie faktyczne i prawne.</w:t>
      </w:r>
    </w:p>
    <w:p w14:paraId="510FA5AD"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lastRenderedPageBreak/>
        <w:t xml:space="preserve">Zamawiający nie przewiduje możliwości udzielenia zamówień, o których mowa w art. 214 ust. 1 pkt 7  ustawy. </w:t>
      </w:r>
    </w:p>
    <w:p w14:paraId="6053CD44"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Rozliczenia między wykonawcą a zamawiającym prowadzone będą wyłącznie w polskich złotych.</w:t>
      </w:r>
    </w:p>
    <w:p w14:paraId="09F6875E"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Zamawiający nie przewiduje rozliczenia między Zamawiającym a Wykonawcą w walutach obcych.</w:t>
      </w:r>
    </w:p>
    <w:p w14:paraId="51B3D692"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Zamawiający nie przewiduje zwrotu kosztów udziału w postępowaniu.</w:t>
      </w:r>
    </w:p>
    <w:p w14:paraId="7B3B8C6E"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Zamawiający nie wymaga obowiązku osobistego wykonania przez Wykonawcę kluczowych zadań zgodnie z art. 60 i art. 121 ustawy.</w:t>
      </w:r>
    </w:p>
    <w:p w14:paraId="36875FA8"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rPr>
      </w:pPr>
      <w:r w:rsidRPr="008B549C">
        <w:rPr>
          <w:rFonts w:asciiTheme="majorHAnsi" w:hAnsiTheme="majorHAnsi" w:cstheme="majorHAnsi"/>
          <w:color w:val="000000"/>
        </w:rPr>
        <w:t>Zamawiający nie przewiduje zawarcia umowy ramowej.</w:t>
      </w:r>
    </w:p>
    <w:p w14:paraId="026D8813"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rPr>
      </w:pPr>
      <w:r w:rsidRPr="008B549C">
        <w:rPr>
          <w:rFonts w:asciiTheme="majorHAnsi" w:hAnsiTheme="majorHAnsi" w:cstheme="majorHAnsi"/>
          <w:color w:val="000000"/>
        </w:rPr>
        <w:t>Zamawiający nie przewiduje wyboru najkorzystniejszej oferty z zastosowaniem aukcji elektronicznej wraz z informacjami, o których mowa w art. 230 ustawy.</w:t>
      </w:r>
    </w:p>
    <w:p w14:paraId="3F0A04CA"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rPr>
      </w:pPr>
      <w:r w:rsidRPr="008B549C">
        <w:rPr>
          <w:rFonts w:asciiTheme="majorHAnsi" w:hAnsiTheme="majorHAnsi" w:cstheme="majorHAnsi"/>
          <w:color w:val="000000"/>
        </w:rPr>
        <w:t>Zamawiający nie stawia wymogu lub możliwości złożenia oferty w postaci katalogów elektronicznych lub dołączenia katalogów elektronicznych do oferty, w sytuacji określonej w art. 93 ustawy.</w:t>
      </w:r>
    </w:p>
    <w:p w14:paraId="7E668296" w14:textId="77777777" w:rsidR="001731BB" w:rsidRPr="008B549C" w:rsidRDefault="008A2465">
      <w:pPr>
        <w:numPr>
          <w:ilvl w:val="0"/>
          <w:numId w:val="11"/>
        </w:numPr>
        <w:pBdr>
          <w:top w:val="nil"/>
          <w:left w:val="nil"/>
          <w:bottom w:val="nil"/>
          <w:right w:val="nil"/>
          <w:between w:val="nil"/>
        </w:pBdr>
        <w:spacing w:after="0"/>
        <w:jc w:val="both"/>
        <w:rPr>
          <w:rFonts w:asciiTheme="majorHAnsi" w:hAnsiTheme="majorHAnsi" w:cstheme="majorHAnsi"/>
        </w:rPr>
      </w:pPr>
      <w:r w:rsidRPr="008B549C">
        <w:rPr>
          <w:rFonts w:asciiTheme="majorHAnsi" w:hAnsiTheme="majorHAnsi" w:cstheme="majorHAnsi"/>
          <w:color w:val="000000"/>
        </w:rPr>
        <w:t xml:space="preserve">Zamawiający nie zastrzega możliwości ubiegania się o udzielenie zamówienia wyłącznie przez Wykonawców, o których mowa w art. 94 ustawy. </w:t>
      </w:r>
    </w:p>
    <w:p w14:paraId="5773F301" w14:textId="77777777" w:rsidR="001731BB" w:rsidRPr="008B549C" w:rsidRDefault="001731BB">
      <w:pPr>
        <w:rPr>
          <w:rFonts w:asciiTheme="majorHAnsi" w:hAnsiTheme="majorHAnsi" w:cstheme="majorHAnsi"/>
          <w:highlight w:val="yellow"/>
        </w:rPr>
      </w:pPr>
    </w:p>
    <w:p w14:paraId="163E4375" w14:textId="77777777" w:rsidR="001731BB" w:rsidRPr="008B549C" w:rsidRDefault="008A2465">
      <w:pPr>
        <w:pStyle w:val="Nagwek2"/>
        <w:numPr>
          <w:ilvl w:val="0"/>
          <w:numId w:val="21"/>
        </w:numPr>
        <w:rPr>
          <w:rFonts w:asciiTheme="majorHAnsi" w:hAnsiTheme="majorHAnsi" w:cstheme="majorHAnsi"/>
        </w:rPr>
      </w:pPr>
      <w:bookmarkStart w:id="13" w:name="_Toc135915328"/>
      <w:r w:rsidRPr="008B549C">
        <w:rPr>
          <w:rFonts w:asciiTheme="majorHAnsi" w:hAnsiTheme="majorHAnsi" w:cstheme="majorHAnsi"/>
        </w:rPr>
        <w:t>Informacja o środkach komunikacji elektronicznej</w:t>
      </w:r>
      <w:bookmarkEnd w:id="13"/>
      <w:r w:rsidRPr="008B549C">
        <w:rPr>
          <w:rFonts w:asciiTheme="majorHAnsi" w:hAnsiTheme="majorHAnsi" w:cstheme="majorHAnsi"/>
        </w:rPr>
        <w:t xml:space="preserve"> </w:t>
      </w:r>
    </w:p>
    <w:p w14:paraId="6A539AE8" w14:textId="77777777" w:rsidR="0081675E" w:rsidRPr="0081675E" w:rsidRDefault="0081675E">
      <w:pPr>
        <w:numPr>
          <w:ilvl w:val="0"/>
          <w:numId w:val="34"/>
        </w:numPr>
        <w:pBdr>
          <w:top w:val="nil"/>
          <w:left w:val="nil"/>
          <w:bottom w:val="nil"/>
          <w:right w:val="nil"/>
          <w:between w:val="nil"/>
        </w:pBdr>
        <w:spacing w:after="0"/>
        <w:jc w:val="both"/>
        <w:rPr>
          <w:rFonts w:asciiTheme="majorHAnsi" w:hAnsiTheme="majorHAnsi" w:cstheme="majorHAnsi"/>
          <w:color w:val="000000"/>
        </w:rPr>
      </w:pPr>
      <w:r w:rsidRPr="0081675E">
        <w:rPr>
          <w:rFonts w:asciiTheme="majorHAnsi" w:hAnsiTheme="majorHAnsi" w:cstheme="majorHAnsi"/>
          <w:color w:val="000000"/>
        </w:rPr>
        <w:t xml:space="preserve">Komunikacja między Zamawiającym a Wykonawcami może się odbywać wyłącznie przy użyciu środków komunikacji elektronicznej w rozumieniu ustawy z dnia 18 lipca 2002 r. o świadczeniu usług drogą elektroniczną (Dz.U. z 2020 r. poz. 344), </w:t>
      </w:r>
      <w:proofErr w:type="spellStart"/>
      <w:r w:rsidRPr="0081675E">
        <w:rPr>
          <w:rFonts w:asciiTheme="majorHAnsi" w:hAnsiTheme="majorHAnsi" w:cstheme="majorHAnsi"/>
          <w:color w:val="000000"/>
        </w:rPr>
        <w:t>tj</w:t>
      </w:r>
      <w:proofErr w:type="spellEnd"/>
      <w:r w:rsidRPr="0081675E">
        <w:rPr>
          <w:rFonts w:asciiTheme="majorHAnsi" w:hAnsiTheme="majorHAnsi" w:cstheme="majorHAnsi"/>
          <w:color w:val="000000"/>
        </w:rPr>
        <w:t xml:space="preserve">: za pośrednictwem platformazakupowa.pl </w:t>
      </w:r>
    </w:p>
    <w:p w14:paraId="246A9D03" w14:textId="77777777" w:rsidR="0081675E" w:rsidRPr="0081675E" w:rsidRDefault="0081675E">
      <w:pPr>
        <w:numPr>
          <w:ilvl w:val="0"/>
          <w:numId w:val="34"/>
        </w:numPr>
        <w:pBdr>
          <w:top w:val="nil"/>
          <w:left w:val="nil"/>
          <w:bottom w:val="nil"/>
          <w:right w:val="nil"/>
          <w:between w:val="nil"/>
        </w:pBdr>
        <w:spacing w:after="0"/>
        <w:jc w:val="both"/>
        <w:rPr>
          <w:rFonts w:asciiTheme="majorHAnsi" w:hAnsiTheme="majorHAnsi" w:cstheme="majorHAnsi"/>
          <w:color w:val="000000"/>
        </w:rPr>
      </w:pPr>
      <w:r w:rsidRPr="0081675E">
        <w:rPr>
          <w:rFonts w:asciiTheme="majorHAnsi" w:hAnsiTheme="majorHAnsi" w:cstheme="majorHAnsi"/>
          <w:color w:val="000000"/>
        </w:rPr>
        <w:t>Ofertę składa się pod rygorem nieważności, zgodnie z wyborem Wykonawcy:</w:t>
      </w:r>
    </w:p>
    <w:p w14:paraId="291630B1" w14:textId="77777777" w:rsidR="0081675E" w:rsidRPr="0081675E" w:rsidRDefault="0081675E">
      <w:pPr>
        <w:pStyle w:val="Akapitzlist"/>
        <w:numPr>
          <w:ilvl w:val="2"/>
          <w:numId w:val="32"/>
        </w:numPr>
        <w:spacing w:after="0"/>
        <w:ind w:left="851" w:hanging="425"/>
        <w:jc w:val="both"/>
        <w:rPr>
          <w:rFonts w:ascii="Calibri" w:hAnsi="Calibri" w:cs="Calibri"/>
          <w:b/>
          <w:bCs/>
          <w:color w:val="000000" w:themeColor="text1"/>
        </w:rPr>
      </w:pPr>
      <w:r w:rsidRPr="0081675E">
        <w:rPr>
          <w:rFonts w:ascii="Calibri" w:hAnsi="Calibri" w:cs="Calibri"/>
          <w:b/>
          <w:bCs/>
          <w:color w:val="000000" w:themeColor="text1"/>
        </w:rPr>
        <w:t>w formie elektronicznej (oznacza to postać elektroniczną opatrzoną kwalifikowanym podpisem elektronicznym) lub</w:t>
      </w:r>
    </w:p>
    <w:p w14:paraId="41AD2715" w14:textId="06160DCF" w:rsidR="0081675E" w:rsidRPr="003447B3" w:rsidRDefault="0081675E">
      <w:pPr>
        <w:pStyle w:val="Akapitzlist"/>
        <w:numPr>
          <w:ilvl w:val="2"/>
          <w:numId w:val="32"/>
        </w:numPr>
        <w:spacing w:after="0"/>
        <w:ind w:left="851" w:hanging="425"/>
        <w:jc w:val="both"/>
        <w:rPr>
          <w:rFonts w:ascii="Calibri" w:hAnsi="Calibri" w:cs="Calibri"/>
          <w:b/>
          <w:bCs/>
          <w:color w:val="000000" w:themeColor="text1"/>
        </w:rPr>
      </w:pPr>
      <w:r w:rsidRPr="003447B3">
        <w:rPr>
          <w:rFonts w:ascii="Calibri" w:hAnsi="Calibri" w:cs="Calibri"/>
          <w:b/>
          <w:bCs/>
          <w:color w:val="000000" w:themeColor="text1"/>
        </w:rPr>
        <w:t>w postaci elektronicznej opatrzonej podpisem zaufanym lub podpisem osobistym</w:t>
      </w:r>
      <w:r w:rsidR="003447B3" w:rsidRPr="003447B3">
        <w:rPr>
          <w:rFonts w:ascii="Calibri" w:hAnsi="Calibri" w:cs="Calibri"/>
          <w:b/>
          <w:bCs/>
          <w:color w:val="000000" w:themeColor="text1"/>
        </w:rPr>
        <w:t xml:space="preserve"> </w:t>
      </w:r>
      <w:r w:rsidRPr="003447B3">
        <w:rPr>
          <w:rFonts w:ascii="Calibri" w:hAnsi="Calibri" w:cs="Calibri"/>
          <w:b/>
          <w:bCs/>
          <w:color w:val="000000" w:themeColor="text1"/>
        </w:rPr>
        <w:t xml:space="preserve">wyłącznie poprzez </w:t>
      </w:r>
      <w:bookmarkStart w:id="14" w:name="_Hlk124926198"/>
      <w:r w:rsidRPr="003447B3">
        <w:rPr>
          <w:rFonts w:ascii="Calibri" w:hAnsi="Calibri" w:cs="Calibri"/>
          <w:b/>
          <w:bCs/>
          <w:color w:val="000000" w:themeColor="text1"/>
        </w:rPr>
        <w:fldChar w:fldCharType="begin"/>
      </w:r>
      <w:r w:rsidRPr="003447B3">
        <w:rPr>
          <w:rFonts w:ascii="Calibri" w:hAnsi="Calibri" w:cs="Calibri"/>
          <w:b/>
          <w:bCs/>
          <w:color w:val="000000" w:themeColor="text1"/>
        </w:rPr>
        <w:instrText xml:space="preserve"> HYPERLINK "https://platformazakupowa.pl/pn/gubin" </w:instrText>
      </w:r>
      <w:r w:rsidRPr="003447B3">
        <w:rPr>
          <w:rFonts w:ascii="Calibri" w:hAnsi="Calibri" w:cs="Calibri"/>
          <w:b/>
          <w:bCs/>
          <w:color w:val="000000" w:themeColor="text1"/>
        </w:rPr>
      </w:r>
      <w:r w:rsidRPr="003447B3">
        <w:rPr>
          <w:rFonts w:ascii="Calibri" w:hAnsi="Calibri" w:cs="Calibri"/>
          <w:b/>
          <w:bCs/>
          <w:color w:val="000000" w:themeColor="text1"/>
        </w:rPr>
        <w:fldChar w:fldCharType="separate"/>
      </w:r>
      <w:r w:rsidRPr="003447B3">
        <w:rPr>
          <w:rFonts w:ascii="Calibri" w:hAnsi="Calibri" w:cs="Calibri"/>
        </w:rPr>
        <w:t>https://platformazakupowa.pl/pn/gubin</w:t>
      </w:r>
      <w:r w:rsidRPr="003447B3">
        <w:rPr>
          <w:rFonts w:ascii="Calibri" w:hAnsi="Calibri" w:cs="Calibri"/>
          <w:b/>
          <w:bCs/>
          <w:color w:val="000000" w:themeColor="text1"/>
        </w:rPr>
        <w:fldChar w:fldCharType="end"/>
      </w:r>
      <w:bookmarkEnd w:id="14"/>
      <w:r w:rsidRPr="003447B3">
        <w:rPr>
          <w:rFonts w:ascii="Calibri" w:hAnsi="Calibri" w:cs="Calibri"/>
          <w:b/>
          <w:bCs/>
          <w:color w:val="000000" w:themeColor="text1"/>
        </w:rPr>
        <w:t xml:space="preserve"> </w:t>
      </w:r>
    </w:p>
    <w:p w14:paraId="2AC1247A" w14:textId="77777777" w:rsidR="0081675E" w:rsidRPr="0081675E" w:rsidRDefault="0081675E">
      <w:pPr>
        <w:numPr>
          <w:ilvl w:val="0"/>
          <w:numId w:val="34"/>
        </w:numPr>
        <w:pBdr>
          <w:top w:val="nil"/>
          <w:left w:val="nil"/>
          <w:bottom w:val="nil"/>
          <w:right w:val="nil"/>
          <w:between w:val="nil"/>
        </w:pBdr>
        <w:spacing w:after="0"/>
        <w:jc w:val="both"/>
        <w:rPr>
          <w:rFonts w:asciiTheme="majorHAnsi" w:hAnsiTheme="majorHAnsi" w:cstheme="majorHAnsi"/>
          <w:color w:val="000000"/>
        </w:rPr>
      </w:pPr>
      <w:r w:rsidRPr="0081675E">
        <w:rPr>
          <w:rFonts w:asciiTheme="majorHAnsi" w:hAnsiTheme="majorHAnsi" w:cstheme="majorHAnsi"/>
          <w:color w:val="000000"/>
        </w:rPr>
        <w:t xml:space="preserve">Oferta, która została złożona bez opatrzenia właściwym podpisem elektronicznym podlega odrzuceniu na podstawie art. 226 ust. 1 pkt 3 ustawy </w:t>
      </w:r>
      <w:proofErr w:type="spellStart"/>
      <w:r w:rsidRPr="0081675E">
        <w:rPr>
          <w:rFonts w:asciiTheme="majorHAnsi" w:hAnsiTheme="majorHAnsi" w:cstheme="majorHAnsi"/>
          <w:color w:val="000000"/>
        </w:rPr>
        <w:t>Pzp</w:t>
      </w:r>
      <w:proofErr w:type="spellEnd"/>
      <w:r w:rsidRPr="0081675E">
        <w:rPr>
          <w:rFonts w:asciiTheme="majorHAnsi" w:hAnsiTheme="majorHAnsi" w:cstheme="majorHAnsi"/>
          <w:color w:val="000000"/>
        </w:rPr>
        <w:t xml:space="preserve"> z uwagi na niezgodność z art. 63 ustawy </w:t>
      </w:r>
      <w:proofErr w:type="spellStart"/>
      <w:r w:rsidRPr="0081675E">
        <w:rPr>
          <w:rFonts w:asciiTheme="majorHAnsi" w:hAnsiTheme="majorHAnsi" w:cstheme="majorHAnsi"/>
          <w:color w:val="000000"/>
        </w:rPr>
        <w:t>Pzp</w:t>
      </w:r>
      <w:proofErr w:type="spellEnd"/>
      <w:r w:rsidRPr="0081675E">
        <w:rPr>
          <w:rFonts w:asciiTheme="majorHAnsi" w:hAnsiTheme="majorHAnsi" w:cstheme="majorHAnsi"/>
          <w:color w:val="000000"/>
        </w:rPr>
        <w:t>.</w:t>
      </w:r>
    </w:p>
    <w:p w14:paraId="4EA1199C" w14:textId="77777777" w:rsidR="0081675E" w:rsidRPr="0081675E" w:rsidRDefault="0081675E">
      <w:pPr>
        <w:numPr>
          <w:ilvl w:val="0"/>
          <w:numId w:val="34"/>
        </w:numPr>
        <w:pBdr>
          <w:top w:val="nil"/>
          <w:left w:val="nil"/>
          <w:bottom w:val="nil"/>
          <w:right w:val="nil"/>
          <w:between w:val="nil"/>
        </w:pBdr>
        <w:spacing w:after="0"/>
        <w:jc w:val="both"/>
        <w:rPr>
          <w:rFonts w:asciiTheme="majorHAnsi" w:hAnsiTheme="majorHAnsi" w:cstheme="majorHAnsi"/>
          <w:color w:val="000000"/>
        </w:rPr>
      </w:pPr>
      <w:r w:rsidRPr="0081675E">
        <w:rPr>
          <w:rFonts w:asciiTheme="majorHAnsi" w:hAnsiTheme="majorHAnsi" w:cstheme="majorHAnsi"/>
          <w:color w:val="000000"/>
        </w:rPr>
        <w:t>Komunikacja między Zamawiającym a Wykonawcami w zakresie:</w:t>
      </w:r>
    </w:p>
    <w:p w14:paraId="156065D8" w14:textId="77777777" w:rsidR="0081675E" w:rsidRPr="0081675E" w:rsidRDefault="0081675E">
      <w:pPr>
        <w:pStyle w:val="Akapitzlist"/>
        <w:numPr>
          <w:ilvl w:val="0"/>
          <w:numId w:val="33"/>
        </w:numPr>
        <w:spacing w:after="0"/>
        <w:ind w:left="709" w:hanging="283"/>
        <w:jc w:val="both"/>
        <w:rPr>
          <w:rFonts w:ascii="Calibri" w:eastAsia="Times New Roman" w:hAnsi="Calibri" w:cs="Calibri"/>
          <w:color w:val="000000" w:themeColor="text1"/>
        </w:rPr>
      </w:pPr>
      <w:r w:rsidRPr="0081675E">
        <w:rPr>
          <w:rFonts w:ascii="Calibri" w:eastAsia="Times New Roman" w:hAnsi="Calibri" w:cs="Calibri"/>
          <w:color w:val="000000" w:themeColor="text1"/>
          <w:shd w:val="clear" w:color="auto" w:fill="FFFFFF"/>
        </w:rPr>
        <w:t>przesyłania Zamawiającemu pytań do treści SWZ;</w:t>
      </w:r>
    </w:p>
    <w:p w14:paraId="2E2FBFB9" w14:textId="77777777" w:rsidR="0081675E" w:rsidRPr="0081675E" w:rsidRDefault="0081675E">
      <w:pPr>
        <w:pStyle w:val="Akapitzlist"/>
        <w:numPr>
          <w:ilvl w:val="0"/>
          <w:numId w:val="33"/>
        </w:numPr>
        <w:spacing w:after="0"/>
        <w:ind w:left="709" w:hanging="283"/>
        <w:jc w:val="both"/>
        <w:rPr>
          <w:rFonts w:ascii="Calibri" w:eastAsia="Times New Roman" w:hAnsi="Calibri" w:cs="Calibri"/>
          <w:color w:val="000000" w:themeColor="text1"/>
        </w:rPr>
      </w:pPr>
      <w:r w:rsidRPr="0081675E">
        <w:rPr>
          <w:rFonts w:ascii="Calibri" w:eastAsia="Times New Roman" w:hAnsi="Calibri" w:cs="Calibri"/>
          <w:color w:val="000000" w:themeColor="text1"/>
          <w:shd w:val="clear" w:color="auto" w:fill="FFFFFF"/>
        </w:rPr>
        <w:t>przesyłania odpowiedzi na wezwanie Zamawiającego do złożenia podmiotowych środków dowodowych;</w:t>
      </w:r>
    </w:p>
    <w:p w14:paraId="78DAF525" w14:textId="77777777" w:rsidR="0081675E" w:rsidRPr="0081675E" w:rsidRDefault="0081675E">
      <w:pPr>
        <w:pStyle w:val="Akapitzlist"/>
        <w:numPr>
          <w:ilvl w:val="0"/>
          <w:numId w:val="33"/>
        </w:numPr>
        <w:spacing w:after="0"/>
        <w:ind w:left="709" w:hanging="283"/>
        <w:jc w:val="both"/>
        <w:rPr>
          <w:rFonts w:ascii="Calibri" w:eastAsia="Times New Roman" w:hAnsi="Calibri" w:cs="Calibri"/>
          <w:color w:val="000000" w:themeColor="text1"/>
        </w:rPr>
      </w:pPr>
      <w:r w:rsidRPr="0081675E">
        <w:rPr>
          <w:rFonts w:ascii="Calibri" w:eastAsia="Times New Roman" w:hAnsi="Calibri" w:cs="Calibri"/>
          <w:color w:val="000000" w:themeColor="text1"/>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02FB7D96" w14:textId="77777777" w:rsidR="0081675E" w:rsidRPr="0081675E" w:rsidRDefault="0081675E">
      <w:pPr>
        <w:pStyle w:val="Akapitzlist"/>
        <w:numPr>
          <w:ilvl w:val="0"/>
          <w:numId w:val="33"/>
        </w:numPr>
        <w:spacing w:after="0"/>
        <w:ind w:left="709" w:hanging="283"/>
        <w:jc w:val="both"/>
        <w:rPr>
          <w:rFonts w:ascii="Calibri" w:eastAsia="Times New Roman" w:hAnsi="Calibri" w:cs="Calibri"/>
          <w:color w:val="000000" w:themeColor="text1"/>
        </w:rPr>
      </w:pPr>
      <w:r w:rsidRPr="0081675E">
        <w:rPr>
          <w:rFonts w:ascii="Calibri" w:eastAsia="Times New Roman" w:hAnsi="Calibri" w:cs="Calibri"/>
          <w:color w:val="000000" w:themeColor="text1"/>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50DA1C3" w14:textId="77777777" w:rsidR="0081675E" w:rsidRPr="0081675E" w:rsidRDefault="0081675E">
      <w:pPr>
        <w:pStyle w:val="Akapitzlist"/>
        <w:numPr>
          <w:ilvl w:val="0"/>
          <w:numId w:val="33"/>
        </w:numPr>
        <w:spacing w:after="0"/>
        <w:ind w:left="709" w:hanging="283"/>
        <w:jc w:val="both"/>
        <w:rPr>
          <w:rFonts w:ascii="Calibri" w:eastAsia="Times New Roman" w:hAnsi="Calibri" w:cs="Calibri"/>
          <w:color w:val="000000" w:themeColor="text1"/>
        </w:rPr>
      </w:pPr>
      <w:r w:rsidRPr="0081675E">
        <w:rPr>
          <w:rFonts w:ascii="Calibri" w:eastAsia="Times New Roman" w:hAnsi="Calibri" w:cs="Calibri"/>
          <w:color w:val="000000" w:themeColor="text1"/>
          <w:shd w:val="clear" w:color="auto" w:fill="FFFFFF"/>
        </w:rPr>
        <w:t>przesyłania odpowiedzi na wezwanie Zamawiającego do złożenia wyjaśnień dot. treści przedmiotowych środków dowodowych;</w:t>
      </w:r>
    </w:p>
    <w:p w14:paraId="77036724" w14:textId="77777777" w:rsidR="0081675E" w:rsidRPr="0081675E" w:rsidRDefault="0081675E">
      <w:pPr>
        <w:pStyle w:val="Akapitzlist"/>
        <w:numPr>
          <w:ilvl w:val="0"/>
          <w:numId w:val="33"/>
        </w:numPr>
        <w:spacing w:after="0"/>
        <w:ind w:left="709" w:hanging="283"/>
        <w:jc w:val="both"/>
        <w:rPr>
          <w:rFonts w:ascii="Calibri" w:eastAsia="Times New Roman" w:hAnsi="Calibri" w:cs="Calibri"/>
          <w:color w:val="000000" w:themeColor="text1"/>
        </w:rPr>
      </w:pPr>
      <w:r w:rsidRPr="0081675E">
        <w:rPr>
          <w:rFonts w:ascii="Calibri" w:eastAsia="Times New Roman" w:hAnsi="Calibri" w:cs="Calibri"/>
          <w:color w:val="000000" w:themeColor="text1"/>
          <w:shd w:val="clear" w:color="auto" w:fill="FFFFFF"/>
        </w:rPr>
        <w:t>przesłania odpowiedzi na inne wezwania Zamawiającego wynikające z ustawy - Prawo zamówień publicznych;</w:t>
      </w:r>
    </w:p>
    <w:p w14:paraId="5898D4D7" w14:textId="77777777" w:rsidR="0081675E" w:rsidRPr="0081675E" w:rsidRDefault="0081675E">
      <w:pPr>
        <w:pStyle w:val="Akapitzlist"/>
        <w:numPr>
          <w:ilvl w:val="0"/>
          <w:numId w:val="33"/>
        </w:numPr>
        <w:spacing w:after="0"/>
        <w:ind w:left="709" w:hanging="283"/>
        <w:jc w:val="both"/>
        <w:rPr>
          <w:rFonts w:ascii="Calibri" w:eastAsia="Times New Roman" w:hAnsi="Calibri" w:cs="Calibri"/>
          <w:color w:val="000000" w:themeColor="text1"/>
        </w:rPr>
      </w:pPr>
      <w:r w:rsidRPr="0081675E">
        <w:rPr>
          <w:rFonts w:ascii="Calibri" w:eastAsia="Times New Roman" w:hAnsi="Calibri" w:cs="Calibri"/>
          <w:color w:val="000000" w:themeColor="text1"/>
          <w:shd w:val="clear" w:color="auto" w:fill="FFFFFF"/>
        </w:rPr>
        <w:t>przesyłania wniosków, informacji, oświadczeń Wykonawcy;</w:t>
      </w:r>
    </w:p>
    <w:p w14:paraId="7A2A2813" w14:textId="77777777" w:rsidR="0081675E" w:rsidRPr="0081675E" w:rsidRDefault="0081675E">
      <w:pPr>
        <w:pStyle w:val="Akapitzlist"/>
        <w:numPr>
          <w:ilvl w:val="0"/>
          <w:numId w:val="33"/>
        </w:numPr>
        <w:spacing w:after="0"/>
        <w:ind w:left="709" w:hanging="283"/>
        <w:jc w:val="both"/>
        <w:rPr>
          <w:rFonts w:ascii="Calibri" w:eastAsia="Times New Roman" w:hAnsi="Calibri" w:cs="Calibri"/>
          <w:color w:val="000000" w:themeColor="text1"/>
        </w:rPr>
      </w:pPr>
      <w:r w:rsidRPr="0081675E">
        <w:rPr>
          <w:rFonts w:ascii="Calibri" w:eastAsia="Times New Roman" w:hAnsi="Calibri" w:cs="Calibri"/>
          <w:color w:val="000000" w:themeColor="text1"/>
          <w:shd w:val="clear" w:color="auto" w:fill="FFFFFF"/>
        </w:rPr>
        <w:t>przesyłania odwołania/inne</w:t>
      </w:r>
    </w:p>
    <w:p w14:paraId="3E50574A" w14:textId="77777777" w:rsidR="0081675E" w:rsidRPr="0081675E" w:rsidRDefault="0081675E" w:rsidP="003447B3">
      <w:pPr>
        <w:spacing w:after="0"/>
        <w:ind w:left="709"/>
        <w:jc w:val="both"/>
        <w:rPr>
          <w:rFonts w:ascii="Calibri" w:eastAsia="Times New Roman" w:hAnsi="Calibri" w:cs="Calibri"/>
          <w:color w:val="000000" w:themeColor="text1"/>
        </w:rPr>
      </w:pPr>
      <w:r w:rsidRPr="0081675E">
        <w:rPr>
          <w:rFonts w:ascii="Calibri" w:eastAsia="Times New Roman" w:hAnsi="Calibri" w:cs="Calibri"/>
          <w:color w:val="000000" w:themeColor="text1"/>
        </w:rPr>
        <w:t xml:space="preserve">odbywa się za pośrednictwem </w:t>
      </w:r>
      <w:hyperlink r:id="rId8" w:history="1">
        <w:r w:rsidRPr="0081675E">
          <w:rPr>
            <w:rFonts w:ascii="Calibri" w:eastAsia="Times New Roman" w:hAnsi="Calibri" w:cs="Calibri"/>
            <w:color w:val="000000" w:themeColor="text1"/>
            <w:u w:val="single"/>
          </w:rPr>
          <w:t>platformazakupowa.pl</w:t>
        </w:r>
      </w:hyperlink>
      <w:r w:rsidRPr="0081675E">
        <w:rPr>
          <w:rFonts w:ascii="Calibri" w:eastAsia="Times New Roman" w:hAnsi="Calibri" w:cs="Calibri"/>
          <w:color w:val="000000" w:themeColor="text1"/>
        </w:rPr>
        <w:t xml:space="preserve"> i formularza „Wyślij wiadomość do zamawiającego”. </w:t>
      </w:r>
    </w:p>
    <w:p w14:paraId="2B318B6C" w14:textId="5A061EAF" w:rsidR="0081675E" w:rsidRPr="0081675E" w:rsidRDefault="0081675E" w:rsidP="003447B3">
      <w:pPr>
        <w:spacing w:after="0"/>
        <w:ind w:left="709"/>
        <w:jc w:val="both"/>
        <w:rPr>
          <w:rFonts w:ascii="Calibri" w:eastAsia="Times New Roman" w:hAnsi="Calibri" w:cs="Calibri"/>
          <w:color w:val="000000" w:themeColor="text1"/>
        </w:rPr>
      </w:pPr>
      <w:r w:rsidRPr="0081675E">
        <w:rPr>
          <w:rFonts w:ascii="Calibri" w:eastAsia="Times New Roman" w:hAnsi="Calibri" w:cs="Calibri"/>
          <w:color w:val="000000" w:themeColor="text1"/>
        </w:rPr>
        <w:lastRenderedPageBreak/>
        <w:t xml:space="preserve">Za datę przekazania (wpływu) oświadczeń, wniosków, zawiadomień oraz informacji przyjmuje się datę ich przesłania za pośrednictwem </w:t>
      </w:r>
      <w:hyperlink r:id="rId9" w:history="1">
        <w:r w:rsidRPr="0081675E">
          <w:rPr>
            <w:rFonts w:ascii="Calibri" w:eastAsia="Times New Roman" w:hAnsi="Calibri" w:cs="Calibri"/>
            <w:color w:val="000000" w:themeColor="text1"/>
            <w:u w:val="single"/>
          </w:rPr>
          <w:t>platformazakupowa.pl</w:t>
        </w:r>
      </w:hyperlink>
      <w:r w:rsidRPr="0081675E">
        <w:rPr>
          <w:rFonts w:ascii="Calibri" w:eastAsia="Times New Roman" w:hAnsi="Calibri" w:cs="Calibri"/>
          <w:color w:val="000000" w:themeColor="text1"/>
        </w:rPr>
        <w:t xml:space="preserve"> poprzez kliknięcie przycisku  „Wyślij wiadomość do zamawiającego” po których pojawi się komunikat, że wiadomość została wysłana do Zamawiającego..</w:t>
      </w:r>
    </w:p>
    <w:p w14:paraId="26BE8A66" w14:textId="77777777" w:rsidR="0081675E" w:rsidRPr="0081675E" w:rsidRDefault="0081675E">
      <w:pPr>
        <w:numPr>
          <w:ilvl w:val="0"/>
          <w:numId w:val="34"/>
        </w:numPr>
        <w:pBdr>
          <w:top w:val="nil"/>
          <w:left w:val="nil"/>
          <w:bottom w:val="nil"/>
          <w:right w:val="nil"/>
          <w:between w:val="nil"/>
        </w:pBdr>
        <w:spacing w:after="0"/>
        <w:jc w:val="both"/>
        <w:rPr>
          <w:rFonts w:asciiTheme="majorHAnsi" w:hAnsiTheme="majorHAnsi" w:cstheme="majorHAnsi"/>
          <w:color w:val="000000"/>
        </w:rPr>
      </w:pPr>
      <w:r w:rsidRPr="0081675E">
        <w:rPr>
          <w:rFonts w:asciiTheme="majorHAnsi" w:hAnsiTheme="majorHAnsi" w:cstheme="majorHAnsi"/>
          <w:color w:val="000000"/>
        </w:rPr>
        <w:t xml:space="preserve">Zamawiający będzie przekazywał Wykonawcom informacje za pośrednictwem </w:t>
      </w:r>
      <w:hyperlink r:id="rId10" w:history="1">
        <w:r w:rsidRPr="0081675E">
          <w:rPr>
            <w:rFonts w:asciiTheme="majorHAnsi" w:hAnsiTheme="majorHAnsi" w:cstheme="majorHAnsi"/>
            <w:color w:val="000000"/>
          </w:rPr>
          <w:t>platformazakupowa.pl</w:t>
        </w:r>
      </w:hyperlink>
      <w:r w:rsidRPr="0081675E">
        <w:rPr>
          <w:rFonts w:asciiTheme="majorHAnsi" w:hAnsiTheme="majorHAnsi" w:cstheme="majorHAnsi"/>
          <w:color w:val="00000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1" w:history="1">
        <w:r w:rsidRPr="0081675E">
          <w:rPr>
            <w:rFonts w:asciiTheme="majorHAnsi" w:hAnsiTheme="majorHAnsi" w:cstheme="majorHAnsi"/>
            <w:color w:val="000000"/>
          </w:rPr>
          <w:t>platformazakupowa.pl</w:t>
        </w:r>
      </w:hyperlink>
      <w:r w:rsidRPr="0081675E">
        <w:rPr>
          <w:rFonts w:asciiTheme="majorHAnsi" w:hAnsiTheme="majorHAnsi" w:cstheme="majorHAnsi"/>
          <w:color w:val="000000"/>
        </w:rPr>
        <w:t xml:space="preserve"> do konkretnego Wykonawcy.</w:t>
      </w:r>
    </w:p>
    <w:p w14:paraId="76D02E90" w14:textId="77777777" w:rsidR="0081675E" w:rsidRPr="0081675E" w:rsidRDefault="0081675E">
      <w:pPr>
        <w:numPr>
          <w:ilvl w:val="0"/>
          <w:numId w:val="34"/>
        </w:numPr>
        <w:pBdr>
          <w:top w:val="nil"/>
          <w:left w:val="nil"/>
          <w:bottom w:val="nil"/>
          <w:right w:val="nil"/>
          <w:between w:val="nil"/>
        </w:pBdr>
        <w:spacing w:after="0"/>
        <w:jc w:val="both"/>
        <w:rPr>
          <w:rFonts w:asciiTheme="majorHAnsi" w:hAnsiTheme="majorHAnsi" w:cstheme="majorHAnsi"/>
          <w:color w:val="000000"/>
        </w:rPr>
      </w:pPr>
      <w:r w:rsidRPr="0081675E">
        <w:rPr>
          <w:rFonts w:asciiTheme="majorHAnsi" w:hAnsiTheme="majorHAnsi" w:cstheme="majorHAnsi"/>
          <w:color w:val="00000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555E47D6" w14:textId="77777777" w:rsidR="0081675E" w:rsidRDefault="0081675E" w:rsidP="00AC6B94">
      <w:pPr>
        <w:jc w:val="both"/>
        <w:rPr>
          <w:rFonts w:asciiTheme="majorHAnsi" w:hAnsiTheme="majorHAnsi" w:cstheme="majorHAnsi"/>
        </w:rPr>
      </w:pPr>
    </w:p>
    <w:p w14:paraId="5225D10A" w14:textId="7C8B8FBC" w:rsidR="000E4E57" w:rsidRPr="001E0135" w:rsidRDefault="001E0135">
      <w:pPr>
        <w:pStyle w:val="Nagwek2"/>
        <w:numPr>
          <w:ilvl w:val="0"/>
          <w:numId w:val="21"/>
        </w:numPr>
        <w:rPr>
          <w:rFonts w:asciiTheme="majorHAnsi" w:hAnsiTheme="majorHAnsi" w:cstheme="majorHAnsi"/>
        </w:rPr>
      </w:pPr>
      <w:bookmarkStart w:id="15" w:name="_Toc135915329"/>
      <w:r w:rsidRPr="001E0135">
        <w:rPr>
          <w:rFonts w:asciiTheme="majorHAnsi" w:hAnsiTheme="majorHAnsi" w:cstheme="majorHAnsi"/>
        </w:rPr>
        <w:t>Informacje o wymaganiach technicznych i organizacyjnych sporządzania, wysyłania i odbierania korespondencji elektronicznej</w:t>
      </w:r>
      <w:bookmarkEnd w:id="15"/>
    </w:p>
    <w:p w14:paraId="0FD14F8B" w14:textId="77777777" w:rsidR="000E4E57" w:rsidRPr="001E0135" w:rsidRDefault="000E4E57">
      <w:pPr>
        <w:pStyle w:val="Akapitzlist"/>
        <w:numPr>
          <w:ilvl w:val="0"/>
          <w:numId w:val="50"/>
        </w:numPr>
        <w:spacing w:after="0" w:line="277" w:lineRule="auto"/>
        <w:ind w:left="284" w:hanging="284"/>
        <w:jc w:val="both"/>
        <w:rPr>
          <w:rFonts w:ascii="Calibri" w:hAnsi="Calibri" w:cs="Calibri"/>
          <w:color w:val="000000" w:themeColor="text1"/>
        </w:rPr>
      </w:pPr>
      <w:r w:rsidRPr="001E0135">
        <w:rPr>
          <w:rFonts w:ascii="Calibri" w:hAnsi="Calibri" w:cs="Calibri"/>
          <w:color w:val="000000" w:themeColor="text1"/>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6BE531FA" w14:textId="77777777" w:rsidR="000E4E57" w:rsidRPr="001E0135" w:rsidRDefault="000E4E57">
      <w:pPr>
        <w:pStyle w:val="Akapitzlist"/>
        <w:numPr>
          <w:ilvl w:val="0"/>
          <w:numId w:val="51"/>
        </w:numPr>
        <w:spacing w:after="0" w:line="277" w:lineRule="auto"/>
        <w:ind w:hanging="294"/>
        <w:jc w:val="both"/>
        <w:rPr>
          <w:rFonts w:ascii="Calibri" w:hAnsi="Calibri" w:cs="Calibri"/>
          <w:color w:val="000000" w:themeColor="text1"/>
        </w:rPr>
      </w:pPr>
      <w:r w:rsidRPr="001E0135">
        <w:rPr>
          <w:rFonts w:ascii="Calibri" w:hAnsi="Calibri" w:cs="Calibri"/>
          <w:color w:val="000000" w:themeColor="text1"/>
        </w:rPr>
        <w:t xml:space="preserve">stały dostęp do sieci Internet o gwarantowanej przepustowości nie mniejszej niż 512 </w:t>
      </w:r>
      <w:proofErr w:type="spellStart"/>
      <w:r w:rsidRPr="001E0135">
        <w:rPr>
          <w:rFonts w:ascii="Calibri" w:hAnsi="Calibri" w:cs="Calibri"/>
          <w:color w:val="000000" w:themeColor="text1"/>
        </w:rPr>
        <w:t>kb</w:t>
      </w:r>
      <w:proofErr w:type="spellEnd"/>
      <w:r w:rsidRPr="001E0135">
        <w:rPr>
          <w:rFonts w:ascii="Calibri" w:hAnsi="Calibri" w:cs="Calibri"/>
          <w:color w:val="000000" w:themeColor="text1"/>
        </w:rPr>
        <w:t>/s,</w:t>
      </w:r>
    </w:p>
    <w:p w14:paraId="52BB43A6" w14:textId="77777777" w:rsidR="000E4E57" w:rsidRPr="001E0135" w:rsidRDefault="000E4E57">
      <w:pPr>
        <w:pStyle w:val="Akapitzlist"/>
        <w:numPr>
          <w:ilvl w:val="0"/>
          <w:numId w:val="51"/>
        </w:numPr>
        <w:spacing w:after="0" w:line="277" w:lineRule="auto"/>
        <w:ind w:hanging="294"/>
        <w:jc w:val="both"/>
        <w:rPr>
          <w:rFonts w:ascii="Calibri" w:hAnsi="Calibri" w:cs="Calibri"/>
          <w:color w:val="000000" w:themeColor="text1"/>
        </w:rPr>
      </w:pPr>
      <w:r w:rsidRPr="001E0135">
        <w:rPr>
          <w:rFonts w:ascii="Calibri" w:hAnsi="Calibri" w:cs="Calibri"/>
          <w:color w:val="000000" w:themeColor="text1"/>
        </w:rPr>
        <w:t>komputer klasy PC lub MAC o następującej konfiguracji: pamięć min. 2 GB Ram, procesor Intel IV 2 GHZ lub jego nowsza wersja, jeden z systemów operacyjnych - MS Windows 7, Mac Os x 10 4, Linux, lub ich nowsze wersje,</w:t>
      </w:r>
    </w:p>
    <w:p w14:paraId="751F0CA5" w14:textId="77777777" w:rsidR="000E4E57" w:rsidRPr="001E0135" w:rsidRDefault="000E4E57">
      <w:pPr>
        <w:pStyle w:val="Akapitzlist"/>
        <w:numPr>
          <w:ilvl w:val="0"/>
          <w:numId w:val="51"/>
        </w:numPr>
        <w:spacing w:after="0" w:line="277" w:lineRule="auto"/>
        <w:ind w:hanging="294"/>
        <w:jc w:val="both"/>
        <w:rPr>
          <w:rFonts w:ascii="Calibri" w:hAnsi="Calibri" w:cs="Calibri"/>
          <w:color w:val="000000" w:themeColor="text1"/>
        </w:rPr>
      </w:pPr>
      <w:r w:rsidRPr="001E0135">
        <w:rPr>
          <w:rFonts w:ascii="Calibri" w:hAnsi="Calibri" w:cs="Calibri"/>
          <w:color w:val="000000" w:themeColor="text1"/>
        </w:rPr>
        <w:t xml:space="preserve">zainstalowana dowolna, inna przeglądarka internetowa niż Internet Explorer, </w:t>
      </w:r>
    </w:p>
    <w:p w14:paraId="433511DF" w14:textId="77777777" w:rsidR="000E4E57" w:rsidRPr="001E0135" w:rsidRDefault="000E4E57">
      <w:pPr>
        <w:pStyle w:val="Akapitzlist"/>
        <w:numPr>
          <w:ilvl w:val="0"/>
          <w:numId w:val="51"/>
        </w:numPr>
        <w:spacing w:after="0" w:line="277" w:lineRule="auto"/>
        <w:ind w:hanging="294"/>
        <w:jc w:val="both"/>
        <w:rPr>
          <w:rFonts w:ascii="Calibri" w:hAnsi="Calibri" w:cs="Calibri"/>
          <w:color w:val="000000" w:themeColor="text1"/>
        </w:rPr>
      </w:pPr>
      <w:r w:rsidRPr="001E0135">
        <w:rPr>
          <w:rFonts w:ascii="Calibri" w:hAnsi="Calibri" w:cs="Calibri"/>
          <w:color w:val="000000" w:themeColor="text1"/>
        </w:rPr>
        <w:t>włączona obsługa JavaScript,</w:t>
      </w:r>
    </w:p>
    <w:p w14:paraId="65FB82A2" w14:textId="77777777" w:rsidR="000E4E57" w:rsidRPr="001E0135" w:rsidRDefault="000E4E57">
      <w:pPr>
        <w:pStyle w:val="Akapitzlist"/>
        <w:numPr>
          <w:ilvl w:val="0"/>
          <w:numId w:val="51"/>
        </w:numPr>
        <w:spacing w:after="0" w:line="277" w:lineRule="auto"/>
        <w:ind w:hanging="294"/>
        <w:jc w:val="both"/>
        <w:rPr>
          <w:rFonts w:ascii="Calibri" w:hAnsi="Calibri" w:cs="Calibri"/>
          <w:color w:val="000000" w:themeColor="text1"/>
        </w:rPr>
      </w:pPr>
      <w:r w:rsidRPr="001E0135">
        <w:rPr>
          <w:rFonts w:ascii="Calibri" w:hAnsi="Calibri" w:cs="Calibri"/>
          <w:color w:val="000000" w:themeColor="text1"/>
        </w:rPr>
        <w:t xml:space="preserve">zainstalowany program Adobe </w:t>
      </w:r>
      <w:proofErr w:type="spellStart"/>
      <w:r w:rsidRPr="001E0135">
        <w:rPr>
          <w:rFonts w:ascii="Calibri" w:hAnsi="Calibri" w:cs="Calibri"/>
          <w:color w:val="000000" w:themeColor="text1"/>
        </w:rPr>
        <w:t>Acrobat</w:t>
      </w:r>
      <w:proofErr w:type="spellEnd"/>
      <w:r w:rsidRPr="001E0135">
        <w:rPr>
          <w:rFonts w:ascii="Calibri" w:hAnsi="Calibri" w:cs="Calibri"/>
          <w:color w:val="000000" w:themeColor="text1"/>
        </w:rPr>
        <w:t xml:space="preserve"> Reader lub inny obsługujący format plików .pdf,</w:t>
      </w:r>
    </w:p>
    <w:p w14:paraId="7CCF6CE5" w14:textId="77777777" w:rsidR="000E4E57" w:rsidRPr="001E0135" w:rsidRDefault="000E4E57">
      <w:pPr>
        <w:pStyle w:val="Akapitzlist"/>
        <w:numPr>
          <w:ilvl w:val="0"/>
          <w:numId w:val="51"/>
        </w:numPr>
        <w:spacing w:after="0" w:line="277" w:lineRule="auto"/>
        <w:ind w:hanging="294"/>
        <w:jc w:val="both"/>
        <w:rPr>
          <w:rFonts w:ascii="Calibri" w:hAnsi="Calibri" w:cs="Calibri"/>
          <w:color w:val="000000" w:themeColor="text1"/>
        </w:rPr>
      </w:pPr>
      <w:r w:rsidRPr="001E0135">
        <w:rPr>
          <w:rFonts w:ascii="Calibri" w:hAnsi="Calibri" w:cs="Calibri"/>
          <w:color w:val="000000" w:themeColor="text1"/>
        </w:rPr>
        <w:t>platformazakupowa.pl działa według standardu przyjętego w komunikacji sieciowej - kodowanie UTF8,</w:t>
      </w:r>
    </w:p>
    <w:p w14:paraId="3C918A8C" w14:textId="77777777" w:rsidR="000E4E57" w:rsidRPr="001E0135" w:rsidRDefault="000E4E57">
      <w:pPr>
        <w:pStyle w:val="Akapitzlist"/>
        <w:numPr>
          <w:ilvl w:val="0"/>
          <w:numId w:val="51"/>
        </w:numPr>
        <w:spacing w:after="0" w:line="277" w:lineRule="auto"/>
        <w:ind w:hanging="294"/>
        <w:jc w:val="both"/>
        <w:rPr>
          <w:rFonts w:ascii="Calibri" w:hAnsi="Calibri" w:cs="Calibri"/>
          <w:color w:val="000000" w:themeColor="text1"/>
        </w:rPr>
      </w:pPr>
      <w:r w:rsidRPr="001E0135">
        <w:rPr>
          <w:rFonts w:ascii="Calibri" w:hAnsi="Calibri" w:cs="Calibri"/>
          <w:color w:val="000000" w:themeColor="text1"/>
        </w:rPr>
        <w:t>oznaczenie czasu odbioru danych przez platformę zakupową stanowi datę oraz dokładny czas (</w:t>
      </w:r>
      <w:proofErr w:type="spellStart"/>
      <w:r w:rsidRPr="001E0135">
        <w:rPr>
          <w:rFonts w:ascii="Calibri" w:hAnsi="Calibri" w:cs="Calibri"/>
          <w:color w:val="000000" w:themeColor="text1"/>
        </w:rPr>
        <w:t>hh:mm:ss</w:t>
      </w:r>
      <w:proofErr w:type="spellEnd"/>
      <w:r w:rsidRPr="001E0135">
        <w:rPr>
          <w:rFonts w:ascii="Calibri" w:hAnsi="Calibri" w:cs="Calibri"/>
          <w:color w:val="000000" w:themeColor="text1"/>
        </w:rPr>
        <w:t>) generowany według czasu lokalnego serwera synchronizowanego z zegarem Głównego Urzędu Miar.</w:t>
      </w:r>
    </w:p>
    <w:p w14:paraId="367CF25A" w14:textId="77777777" w:rsidR="000E4E57" w:rsidRPr="001E0135" w:rsidRDefault="000E4E57">
      <w:pPr>
        <w:pStyle w:val="Akapitzlist"/>
        <w:numPr>
          <w:ilvl w:val="0"/>
          <w:numId w:val="50"/>
        </w:numPr>
        <w:spacing w:after="0" w:line="277" w:lineRule="auto"/>
        <w:ind w:left="284" w:hanging="284"/>
        <w:jc w:val="both"/>
        <w:rPr>
          <w:rFonts w:ascii="Calibri" w:hAnsi="Calibri" w:cs="Calibri"/>
          <w:color w:val="000000" w:themeColor="text1"/>
        </w:rPr>
      </w:pPr>
      <w:r w:rsidRPr="001E0135">
        <w:rPr>
          <w:rFonts w:ascii="Calibri" w:hAnsi="Calibri" w:cs="Calibri"/>
          <w:color w:val="000000" w:themeColor="text1"/>
        </w:rPr>
        <w:t>Wykonawca, przystępując do niniejszego postępowania o udzielenie zamówienia publicznego:</w:t>
      </w:r>
    </w:p>
    <w:p w14:paraId="726A4A33" w14:textId="77777777" w:rsidR="000E4E57" w:rsidRPr="001E0135" w:rsidRDefault="000E4E57">
      <w:pPr>
        <w:pStyle w:val="Akapitzlist"/>
        <w:numPr>
          <w:ilvl w:val="0"/>
          <w:numId w:val="52"/>
        </w:numPr>
        <w:spacing w:after="0" w:line="277" w:lineRule="auto"/>
        <w:ind w:hanging="294"/>
        <w:jc w:val="both"/>
        <w:rPr>
          <w:rFonts w:ascii="Calibri" w:hAnsi="Calibri" w:cs="Calibri"/>
          <w:color w:val="000000" w:themeColor="text1"/>
        </w:rPr>
      </w:pPr>
      <w:r w:rsidRPr="001E0135">
        <w:rPr>
          <w:rFonts w:ascii="Calibri" w:hAnsi="Calibri" w:cs="Calibri"/>
          <w:color w:val="000000" w:themeColor="text1"/>
        </w:rPr>
        <w:t>akceptuje warunki korzystania z platformazakupowa.pl określone w Regulaminie zamieszczonym na stronie internetowej pod linkiem  w zakładce „Regulamin" oraz uznaje go za wiążący,</w:t>
      </w:r>
    </w:p>
    <w:p w14:paraId="72AD68C1" w14:textId="77777777" w:rsidR="000E4E57" w:rsidRPr="001E0135" w:rsidRDefault="000E4E57">
      <w:pPr>
        <w:pStyle w:val="Akapitzlist"/>
        <w:numPr>
          <w:ilvl w:val="0"/>
          <w:numId w:val="52"/>
        </w:numPr>
        <w:spacing w:after="0" w:line="277" w:lineRule="auto"/>
        <w:ind w:hanging="294"/>
        <w:jc w:val="both"/>
        <w:rPr>
          <w:rFonts w:ascii="Calibri" w:hAnsi="Calibri" w:cs="Calibri"/>
          <w:color w:val="000000" w:themeColor="text1"/>
        </w:rPr>
      </w:pPr>
      <w:r w:rsidRPr="001E0135">
        <w:rPr>
          <w:rFonts w:ascii="Calibri" w:hAnsi="Calibri" w:cs="Calibri"/>
          <w:color w:val="000000" w:themeColor="text1"/>
        </w:rPr>
        <w:t xml:space="preserve">zapoznał i stosuje się do Instrukcji składania ofert/wniosków dostępnej pod linkiem. </w:t>
      </w:r>
    </w:p>
    <w:p w14:paraId="0198B96A" w14:textId="77777777" w:rsidR="000E4E57" w:rsidRPr="001E0135" w:rsidRDefault="000E4E57">
      <w:pPr>
        <w:pStyle w:val="Akapitzlist"/>
        <w:numPr>
          <w:ilvl w:val="0"/>
          <w:numId w:val="50"/>
        </w:numPr>
        <w:spacing w:after="0" w:line="277" w:lineRule="auto"/>
        <w:ind w:left="284" w:hanging="284"/>
        <w:jc w:val="both"/>
        <w:rPr>
          <w:rFonts w:ascii="Calibri" w:hAnsi="Calibri" w:cs="Calibri"/>
          <w:color w:val="000000" w:themeColor="text1"/>
        </w:rPr>
      </w:pPr>
      <w:r w:rsidRPr="001E0135">
        <w:rPr>
          <w:rFonts w:ascii="Calibri" w:hAnsi="Calibri" w:cs="Calibri"/>
          <w:b/>
          <w:bCs/>
          <w:color w:val="000000" w:themeColor="text1"/>
        </w:rPr>
        <w:t>Zamawiający nie ponosi odpowiedzialności za złożenie oferty w sposób niezgodny z Instrukcją korzystania z platformazakupowa.pl</w:t>
      </w:r>
      <w:r w:rsidRPr="001E0135">
        <w:rPr>
          <w:rFonts w:ascii="Calibri" w:hAnsi="Calibri" w:cs="Calibri"/>
          <w:color w:val="000000" w:themeColor="text1"/>
        </w:rPr>
        <w:t xml:space="preserve">, w szczególności za sytuację, gdy Zamawiający zapozna się z treścią oferty przed upływem terminu składania ofert (np. złożenie oferty w zakładce „Wyślij wiadomość do zamawiającego”). </w:t>
      </w:r>
    </w:p>
    <w:p w14:paraId="5B0DD061" w14:textId="77777777" w:rsidR="000E4E57" w:rsidRPr="001E0135" w:rsidRDefault="000E4E57">
      <w:pPr>
        <w:pStyle w:val="Akapitzlist"/>
        <w:numPr>
          <w:ilvl w:val="0"/>
          <w:numId w:val="50"/>
        </w:numPr>
        <w:spacing w:after="0" w:line="277" w:lineRule="auto"/>
        <w:ind w:left="284" w:hanging="284"/>
        <w:jc w:val="both"/>
        <w:rPr>
          <w:rFonts w:ascii="Calibri" w:hAnsi="Calibri" w:cs="Calibri"/>
          <w:color w:val="000000" w:themeColor="text1"/>
        </w:rPr>
      </w:pPr>
      <w:r w:rsidRPr="001E0135">
        <w:rPr>
          <w:rFonts w:ascii="Calibri" w:hAnsi="Calibri" w:cs="Calibri"/>
          <w:color w:val="000000" w:themeColor="text1"/>
        </w:rPr>
        <w:t>Taka oferta zostanie uznana przez Zamawiającego za ofertę handlową i nie będzie brana pod uwagę w przedmiotowym postępowaniu, ponieważ nie został spełniony obowiązek narzucony w art. 221 Ustawy Prawo Zamówień Publicznych.</w:t>
      </w:r>
    </w:p>
    <w:p w14:paraId="3BFFEDE9" w14:textId="3ED47866" w:rsidR="000E4E57" w:rsidRPr="001E0135" w:rsidRDefault="000E4E57">
      <w:pPr>
        <w:pStyle w:val="Akapitzlist"/>
        <w:numPr>
          <w:ilvl w:val="0"/>
          <w:numId w:val="50"/>
        </w:numPr>
        <w:spacing w:after="0" w:line="277" w:lineRule="auto"/>
        <w:ind w:left="284" w:hanging="284"/>
        <w:jc w:val="both"/>
        <w:rPr>
          <w:rFonts w:ascii="Calibri" w:hAnsi="Calibri" w:cs="Calibri"/>
          <w:color w:val="000000" w:themeColor="text1"/>
        </w:rPr>
      </w:pPr>
      <w:r w:rsidRPr="001E0135">
        <w:rPr>
          <w:rFonts w:ascii="Calibri" w:hAnsi="Calibri" w:cs="Calibri"/>
          <w:color w:val="000000" w:themeColor="text1"/>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2" w:history="1">
        <w:r w:rsidR="00284EF9" w:rsidRPr="00086FD4">
          <w:rPr>
            <w:rStyle w:val="Hipercze"/>
            <w:rFonts w:ascii="Calibri" w:hAnsi="Calibri" w:cs="Calibri"/>
          </w:rPr>
          <w:t>https://platformazakupowa.pl/strona/45-instrukcje</w:t>
        </w:r>
      </w:hyperlink>
    </w:p>
    <w:p w14:paraId="6456CC53" w14:textId="77777777" w:rsidR="000E4E57" w:rsidRPr="001E0135" w:rsidRDefault="000E4E57">
      <w:pPr>
        <w:pStyle w:val="Akapitzlist"/>
        <w:numPr>
          <w:ilvl w:val="0"/>
          <w:numId w:val="50"/>
        </w:numPr>
        <w:spacing w:after="0" w:line="277" w:lineRule="auto"/>
        <w:ind w:left="284" w:hanging="284"/>
        <w:jc w:val="both"/>
        <w:rPr>
          <w:rFonts w:ascii="Calibri" w:hAnsi="Calibri" w:cs="Calibri"/>
          <w:color w:val="000000" w:themeColor="text1"/>
        </w:rPr>
      </w:pPr>
      <w:r w:rsidRPr="001E0135">
        <w:rPr>
          <w:rFonts w:ascii="Calibri" w:hAnsi="Calibri" w:cs="Calibri"/>
          <w:color w:val="000000" w:themeColor="text1"/>
        </w:rPr>
        <w:lastRenderedPageBreak/>
        <w:t>W przypadku gdy dokumenty elektroniczne w postępowaniu o udzielenie zamówienia,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70E96D55" w14:textId="77777777" w:rsidR="000E4E57" w:rsidRPr="001E0135" w:rsidRDefault="000E4E57">
      <w:pPr>
        <w:pStyle w:val="Akapitzlist"/>
        <w:numPr>
          <w:ilvl w:val="0"/>
          <w:numId w:val="50"/>
        </w:numPr>
        <w:spacing w:after="0" w:line="277" w:lineRule="auto"/>
        <w:ind w:left="284" w:hanging="284"/>
        <w:jc w:val="both"/>
        <w:rPr>
          <w:rFonts w:ascii="Calibri" w:hAnsi="Calibri" w:cs="Calibri"/>
          <w:color w:val="000000" w:themeColor="text1"/>
        </w:rPr>
      </w:pPr>
      <w:r w:rsidRPr="001E0135">
        <w:rPr>
          <w:rFonts w:ascii="Calibri" w:hAnsi="Calibri" w:cs="Calibri"/>
          <w:color w:val="000000" w:themeColor="text1"/>
        </w:rPr>
        <w:t>Podmiotowe środki dowodowe, przedmiotowe środki dowodowe oraz inne dokumenty lub oświadczenia, sporządzone w języku obcym, przekazuje się wraz z tłumaczeniem na język polski.</w:t>
      </w:r>
    </w:p>
    <w:p w14:paraId="46144645" w14:textId="77777777" w:rsidR="000E4E57" w:rsidRPr="001E0135" w:rsidRDefault="000E4E57">
      <w:pPr>
        <w:pStyle w:val="Akapitzlist"/>
        <w:numPr>
          <w:ilvl w:val="0"/>
          <w:numId w:val="50"/>
        </w:numPr>
        <w:spacing w:after="0" w:line="277" w:lineRule="auto"/>
        <w:ind w:left="284" w:hanging="284"/>
        <w:jc w:val="both"/>
        <w:rPr>
          <w:rFonts w:ascii="Calibri" w:hAnsi="Calibri" w:cs="Calibri"/>
          <w:color w:val="000000" w:themeColor="text1"/>
        </w:rPr>
      </w:pPr>
      <w:r w:rsidRPr="001E0135">
        <w:rPr>
          <w:rFonts w:ascii="Calibri" w:hAnsi="Calibri" w:cs="Calibri"/>
          <w:color w:val="000000" w:themeColor="text1"/>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2D8B097" w14:textId="2430ABC5" w:rsidR="000E4E57" w:rsidRPr="001E0135" w:rsidRDefault="000E4E57">
      <w:pPr>
        <w:pStyle w:val="Akapitzlist"/>
        <w:numPr>
          <w:ilvl w:val="0"/>
          <w:numId w:val="50"/>
        </w:numPr>
        <w:spacing w:after="0" w:line="277" w:lineRule="auto"/>
        <w:ind w:left="284" w:hanging="284"/>
        <w:jc w:val="both"/>
        <w:rPr>
          <w:rFonts w:ascii="Calibri" w:hAnsi="Calibri" w:cs="Calibri"/>
          <w:color w:val="000000" w:themeColor="text1"/>
        </w:rPr>
      </w:pPr>
      <w:r w:rsidRPr="001E0135">
        <w:rPr>
          <w:rFonts w:ascii="Calibri" w:hAnsi="Calibri" w:cs="Calibri"/>
          <w:color w:val="000000" w:themeColor="text1"/>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1DFB5D6F" w14:textId="77777777" w:rsidR="000E4E57" w:rsidRPr="001E0135" w:rsidRDefault="000E4E57">
      <w:pPr>
        <w:pStyle w:val="Akapitzlist"/>
        <w:numPr>
          <w:ilvl w:val="0"/>
          <w:numId w:val="50"/>
        </w:numPr>
        <w:spacing w:after="0" w:line="277" w:lineRule="auto"/>
        <w:ind w:left="284" w:hanging="284"/>
        <w:jc w:val="both"/>
        <w:rPr>
          <w:rFonts w:ascii="Calibri" w:hAnsi="Calibri" w:cs="Calibri"/>
          <w:color w:val="000000" w:themeColor="text1"/>
        </w:rPr>
      </w:pPr>
      <w:r w:rsidRPr="001E0135">
        <w:rPr>
          <w:rFonts w:ascii="Calibri" w:hAnsi="Calibri" w:cs="Calibri"/>
          <w:color w:val="000000" w:themeColor="text1"/>
        </w:rPr>
        <w:t>Poświadczenia zgodności cyfrowego odwzorowania z dokumentem w postaci papierowej, o którym mowa w pkt 9, dokonuje w przypadku:</w:t>
      </w:r>
    </w:p>
    <w:p w14:paraId="4F3C373A" w14:textId="77777777" w:rsidR="000E4E57" w:rsidRPr="001E0135" w:rsidRDefault="000E4E57">
      <w:pPr>
        <w:pStyle w:val="Akapitzlist"/>
        <w:numPr>
          <w:ilvl w:val="0"/>
          <w:numId w:val="53"/>
        </w:numPr>
        <w:autoSpaceDE w:val="0"/>
        <w:autoSpaceDN w:val="0"/>
        <w:adjustRightInd w:val="0"/>
        <w:spacing w:after="0" w:line="277" w:lineRule="auto"/>
        <w:ind w:left="709" w:hanging="283"/>
        <w:jc w:val="both"/>
        <w:rPr>
          <w:rFonts w:ascii="Calibri" w:hAnsi="Calibri" w:cs="Calibri"/>
          <w:color w:val="000000" w:themeColor="text1"/>
        </w:rPr>
      </w:pPr>
      <w:r w:rsidRPr="001E0135">
        <w:rPr>
          <w:rFonts w:ascii="Calibri" w:hAnsi="Calibri" w:cs="Calibri"/>
          <w:color w:val="000000" w:themeColor="text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41F85FC" w14:textId="77777777" w:rsidR="000E4E57" w:rsidRPr="001E0135" w:rsidRDefault="000E4E57">
      <w:pPr>
        <w:pStyle w:val="Akapitzlist"/>
        <w:numPr>
          <w:ilvl w:val="0"/>
          <w:numId w:val="53"/>
        </w:numPr>
        <w:autoSpaceDE w:val="0"/>
        <w:autoSpaceDN w:val="0"/>
        <w:adjustRightInd w:val="0"/>
        <w:spacing w:after="0" w:line="277" w:lineRule="auto"/>
        <w:ind w:left="709" w:hanging="283"/>
        <w:jc w:val="both"/>
        <w:rPr>
          <w:rFonts w:ascii="Calibri" w:hAnsi="Calibri" w:cs="Calibri"/>
          <w:color w:val="000000" w:themeColor="text1"/>
        </w:rPr>
      </w:pPr>
      <w:r w:rsidRPr="001E0135">
        <w:rPr>
          <w:rFonts w:ascii="Calibri" w:hAnsi="Calibri" w:cs="Calibri"/>
          <w:color w:val="000000" w:themeColor="text1"/>
        </w:rPr>
        <w:t>przedmiotowych środków dowodowych – odpowiednio Wykonawca lub Wykonawca wspólnie ubiegający się o udzielenie zamówienia;</w:t>
      </w:r>
    </w:p>
    <w:p w14:paraId="5863ED30" w14:textId="77777777" w:rsidR="000E4E57" w:rsidRPr="001E0135" w:rsidRDefault="000E4E57">
      <w:pPr>
        <w:pStyle w:val="Akapitzlist"/>
        <w:numPr>
          <w:ilvl w:val="0"/>
          <w:numId w:val="53"/>
        </w:numPr>
        <w:spacing w:after="0" w:line="277" w:lineRule="auto"/>
        <w:ind w:left="709" w:hanging="283"/>
        <w:jc w:val="both"/>
        <w:rPr>
          <w:rFonts w:ascii="Calibri" w:hAnsi="Calibri" w:cs="Calibri"/>
          <w:color w:val="000000" w:themeColor="text1"/>
        </w:rPr>
      </w:pPr>
      <w:r w:rsidRPr="001E0135">
        <w:rPr>
          <w:rFonts w:ascii="Calibri" w:hAnsi="Calibri" w:cs="Calibri"/>
          <w:color w:val="000000" w:themeColor="text1"/>
        </w:rPr>
        <w:t>innych dokumentów – odpowiednio Wykonawca lub Wykonawca wspólnie ubiegający się o udzielenie zamówienia, w zakresie dokumentów, które każdego z nich dotyczą.</w:t>
      </w:r>
    </w:p>
    <w:p w14:paraId="0C8F1FB6" w14:textId="77777777" w:rsidR="000E4E57" w:rsidRPr="001E0135" w:rsidRDefault="000E4E57">
      <w:pPr>
        <w:pStyle w:val="Akapitzlist"/>
        <w:numPr>
          <w:ilvl w:val="0"/>
          <w:numId w:val="50"/>
        </w:numPr>
        <w:tabs>
          <w:tab w:val="left" w:pos="851"/>
        </w:tabs>
        <w:spacing w:after="0" w:line="277" w:lineRule="auto"/>
        <w:ind w:left="426" w:hanging="426"/>
        <w:jc w:val="both"/>
        <w:rPr>
          <w:rFonts w:ascii="Calibri" w:hAnsi="Calibri" w:cs="Calibri"/>
          <w:color w:val="000000" w:themeColor="text1"/>
        </w:rPr>
      </w:pPr>
      <w:r w:rsidRPr="001E0135">
        <w:rPr>
          <w:rFonts w:ascii="Calibri" w:hAnsi="Calibri" w:cs="Calibri"/>
          <w:color w:val="000000" w:themeColor="text1"/>
        </w:rPr>
        <w:t>Poświadczenia zgodności cyfrowego odwzorowania z dokumentem w postaci papierowej, o którym mowa w pkt 9, może dokonać również notariusz.</w:t>
      </w:r>
    </w:p>
    <w:p w14:paraId="69C0315A" w14:textId="77777777" w:rsidR="000E4E57" w:rsidRPr="001E0135" w:rsidRDefault="000E4E57">
      <w:pPr>
        <w:pStyle w:val="Akapitzlist"/>
        <w:numPr>
          <w:ilvl w:val="0"/>
          <w:numId w:val="50"/>
        </w:numPr>
        <w:tabs>
          <w:tab w:val="left" w:pos="851"/>
        </w:tabs>
        <w:spacing w:after="0" w:line="277" w:lineRule="auto"/>
        <w:ind w:left="426" w:hanging="426"/>
        <w:jc w:val="both"/>
        <w:rPr>
          <w:rFonts w:ascii="Calibri" w:hAnsi="Calibri" w:cs="Calibri"/>
          <w:color w:val="000000" w:themeColor="text1"/>
        </w:rPr>
      </w:pPr>
      <w:r w:rsidRPr="001E0135">
        <w:rPr>
          <w:rFonts w:ascii="Calibri" w:hAnsi="Calibri" w:cs="Calibri"/>
          <w:color w:val="000000" w:themeColor="text1"/>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393BB600" w14:textId="77777777" w:rsidR="001E0135" w:rsidRDefault="001E0135" w:rsidP="001E0135">
      <w:pPr>
        <w:jc w:val="both"/>
        <w:rPr>
          <w:rFonts w:asciiTheme="majorHAnsi" w:hAnsiTheme="majorHAnsi" w:cstheme="majorHAnsi"/>
        </w:rPr>
      </w:pPr>
    </w:p>
    <w:p w14:paraId="52214F99" w14:textId="72CA2295" w:rsidR="000E4E57" w:rsidRDefault="001E0135">
      <w:pPr>
        <w:pStyle w:val="Nagwek2"/>
        <w:numPr>
          <w:ilvl w:val="0"/>
          <w:numId w:val="21"/>
        </w:numPr>
        <w:rPr>
          <w:rFonts w:asciiTheme="majorHAnsi" w:hAnsiTheme="majorHAnsi" w:cstheme="majorHAnsi"/>
        </w:rPr>
      </w:pPr>
      <w:bookmarkStart w:id="16" w:name="_Toc135915330"/>
      <w:r w:rsidRPr="001E0135">
        <w:rPr>
          <w:rFonts w:asciiTheme="majorHAnsi" w:hAnsiTheme="majorHAnsi" w:cstheme="majorHAnsi"/>
        </w:rPr>
        <w:t>Opis sposobu udzielania wyjaśnień dotyczących specyfikacji warunków zamówienia</w:t>
      </w:r>
      <w:bookmarkEnd w:id="16"/>
    </w:p>
    <w:p w14:paraId="5B42BB3F" w14:textId="77777777" w:rsidR="001E0135" w:rsidRPr="001E0135" w:rsidRDefault="001E0135">
      <w:pPr>
        <w:pStyle w:val="Tekstpodstawowy"/>
        <w:numPr>
          <w:ilvl w:val="0"/>
          <w:numId w:val="54"/>
        </w:numPr>
        <w:tabs>
          <w:tab w:val="clear" w:pos="567"/>
          <w:tab w:val="num" w:pos="284"/>
        </w:tabs>
        <w:suppressAutoHyphens w:val="0"/>
        <w:spacing w:after="0" w:line="240" w:lineRule="auto"/>
        <w:ind w:left="284" w:right="28" w:hanging="284"/>
        <w:jc w:val="both"/>
        <w:rPr>
          <w:rFonts w:asciiTheme="majorHAnsi" w:hAnsiTheme="majorHAnsi" w:cstheme="majorHAnsi"/>
          <w:color w:val="000000" w:themeColor="text1"/>
          <w:sz w:val="20"/>
          <w:szCs w:val="20"/>
        </w:rPr>
      </w:pPr>
      <w:r w:rsidRPr="001E0135">
        <w:rPr>
          <w:rFonts w:asciiTheme="majorHAnsi" w:hAnsiTheme="majorHAnsi" w:cstheme="majorHAnsi"/>
          <w:color w:val="000000" w:themeColor="text1"/>
          <w:sz w:val="20"/>
          <w:szCs w:val="20"/>
        </w:rPr>
        <w:t xml:space="preserve">Treść SWZ wraz z załącznikami zamieszczona jest na stronie internetowej prowadzonego postępowania </w:t>
      </w:r>
      <w:hyperlink r:id="rId13" w:history="1">
        <w:r w:rsidRPr="001E0135">
          <w:rPr>
            <w:rStyle w:val="Hipercze"/>
            <w:rFonts w:asciiTheme="majorHAnsi" w:hAnsiTheme="majorHAnsi" w:cstheme="majorHAnsi"/>
            <w:color w:val="000000" w:themeColor="text1"/>
            <w:sz w:val="20"/>
            <w:szCs w:val="20"/>
          </w:rPr>
          <w:t>https://platformazakupowa.pl/pn/gubin</w:t>
        </w:r>
      </w:hyperlink>
      <w:r w:rsidRPr="001E0135">
        <w:rPr>
          <w:rFonts w:asciiTheme="majorHAnsi" w:hAnsiTheme="majorHAnsi" w:cstheme="majorHAnsi"/>
          <w:color w:val="000000" w:themeColor="text1"/>
          <w:sz w:val="20"/>
          <w:szCs w:val="20"/>
        </w:rPr>
        <w:t xml:space="preserve"> </w:t>
      </w:r>
    </w:p>
    <w:p w14:paraId="2A163515" w14:textId="77777777" w:rsidR="001E0135" w:rsidRPr="001E0135" w:rsidRDefault="001E0135">
      <w:pPr>
        <w:pStyle w:val="Tekstpodstawowy"/>
        <w:numPr>
          <w:ilvl w:val="0"/>
          <w:numId w:val="54"/>
        </w:numPr>
        <w:tabs>
          <w:tab w:val="clear" w:pos="567"/>
          <w:tab w:val="num" w:pos="284"/>
        </w:tabs>
        <w:suppressAutoHyphens w:val="0"/>
        <w:spacing w:after="0" w:line="240" w:lineRule="auto"/>
        <w:ind w:left="284" w:right="28" w:hanging="284"/>
        <w:jc w:val="both"/>
        <w:rPr>
          <w:rFonts w:asciiTheme="majorHAnsi" w:hAnsiTheme="majorHAnsi" w:cstheme="majorHAnsi"/>
          <w:color w:val="000000" w:themeColor="text1"/>
          <w:sz w:val="20"/>
          <w:szCs w:val="20"/>
        </w:rPr>
      </w:pPr>
      <w:r w:rsidRPr="001E0135">
        <w:rPr>
          <w:rFonts w:asciiTheme="majorHAnsi" w:hAnsiTheme="majorHAnsi" w:cstheme="majorHAnsi"/>
          <w:color w:val="000000" w:themeColor="text1"/>
          <w:sz w:val="20"/>
          <w:szCs w:val="20"/>
        </w:rPr>
        <w:t>Wykonawca może zwrócić się do Zamawiającego z wnioskiem o wyjaśnienie treści SWZ.</w:t>
      </w:r>
    </w:p>
    <w:p w14:paraId="30FF2E43" w14:textId="77777777" w:rsidR="001E0135" w:rsidRPr="001E0135" w:rsidRDefault="001E0135">
      <w:pPr>
        <w:pStyle w:val="Tekstpodstawowy"/>
        <w:numPr>
          <w:ilvl w:val="0"/>
          <w:numId w:val="54"/>
        </w:numPr>
        <w:tabs>
          <w:tab w:val="clear" w:pos="567"/>
          <w:tab w:val="num" w:pos="284"/>
        </w:tabs>
        <w:suppressAutoHyphens w:val="0"/>
        <w:spacing w:after="0" w:line="240" w:lineRule="auto"/>
        <w:ind w:left="284" w:right="28" w:hanging="284"/>
        <w:jc w:val="both"/>
        <w:rPr>
          <w:rFonts w:asciiTheme="majorHAnsi" w:hAnsiTheme="majorHAnsi" w:cstheme="majorHAnsi"/>
          <w:color w:val="000000" w:themeColor="text1"/>
          <w:sz w:val="20"/>
          <w:szCs w:val="20"/>
        </w:rPr>
      </w:pPr>
      <w:r w:rsidRPr="001E0135">
        <w:rPr>
          <w:rFonts w:asciiTheme="majorHAnsi" w:hAnsiTheme="majorHAnsi" w:cstheme="majorHAnsi"/>
          <w:color w:val="000000" w:themeColor="text1"/>
          <w:sz w:val="20"/>
          <w:szCs w:val="20"/>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489E8CB1" w14:textId="77777777" w:rsidR="001E0135" w:rsidRPr="001E0135" w:rsidRDefault="001E0135">
      <w:pPr>
        <w:pStyle w:val="Tekstpodstawowy"/>
        <w:numPr>
          <w:ilvl w:val="0"/>
          <w:numId w:val="54"/>
        </w:numPr>
        <w:tabs>
          <w:tab w:val="clear" w:pos="567"/>
          <w:tab w:val="num" w:pos="284"/>
        </w:tabs>
        <w:suppressAutoHyphens w:val="0"/>
        <w:spacing w:after="0" w:line="240" w:lineRule="auto"/>
        <w:ind w:left="284" w:right="28" w:hanging="284"/>
        <w:jc w:val="both"/>
        <w:rPr>
          <w:rFonts w:asciiTheme="majorHAnsi" w:hAnsiTheme="majorHAnsi" w:cstheme="majorHAnsi"/>
          <w:color w:val="000000" w:themeColor="text1"/>
          <w:sz w:val="20"/>
          <w:szCs w:val="20"/>
        </w:rPr>
      </w:pPr>
      <w:r w:rsidRPr="001E0135">
        <w:rPr>
          <w:rFonts w:asciiTheme="majorHAnsi" w:hAnsiTheme="majorHAnsi" w:cstheme="majorHAnsi"/>
          <w:color w:val="000000" w:themeColor="text1"/>
          <w:sz w:val="20"/>
          <w:szCs w:val="20"/>
        </w:rPr>
        <w:lastRenderedPageBreak/>
        <w:t xml:space="preserve">Wszelkie wyjaśnienia, modyfikacje treści SWZ oraz inne informacje związane z niniejszym postępowaniem, Zamawiający będzie zamieszczał wyłącznie na stronie internetowej prowadzonego postępowania  </w:t>
      </w:r>
      <w:hyperlink r:id="rId14" w:history="1">
        <w:r w:rsidRPr="001E0135">
          <w:rPr>
            <w:rStyle w:val="Hipercze"/>
            <w:rFonts w:asciiTheme="majorHAnsi" w:hAnsiTheme="majorHAnsi" w:cstheme="majorHAnsi"/>
            <w:color w:val="000000" w:themeColor="text1"/>
            <w:sz w:val="20"/>
            <w:szCs w:val="20"/>
          </w:rPr>
          <w:t>https://platformazakupowa.pl/pn/gubin</w:t>
        </w:r>
      </w:hyperlink>
      <w:r w:rsidRPr="001E0135">
        <w:rPr>
          <w:rFonts w:asciiTheme="majorHAnsi" w:hAnsiTheme="majorHAnsi" w:cstheme="majorHAnsi"/>
          <w:color w:val="000000" w:themeColor="text1"/>
          <w:sz w:val="20"/>
          <w:szCs w:val="20"/>
        </w:rPr>
        <w:t xml:space="preserve"> </w:t>
      </w:r>
    </w:p>
    <w:p w14:paraId="05883FAA" w14:textId="77777777" w:rsidR="001E0135" w:rsidRPr="001E0135" w:rsidRDefault="001E0135">
      <w:pPr>
        <w:pStyle w:val="Tekstpodstawowy"/>
        <w:numPr>
          <w:ilvl w:val="0"/>
          <w:numId w:val="54"/>
        </w:numPr>
        <w:tabs>
          <w:tab w:val="clear" w:pos="567"/>
          <w:tab w:val="num" w:pos="284"/>
        </w:tabs>
        <w:suppressAutoHyphens w:val="0"/>
        <w:spacing w:after="0" w:line="240" w:lineRule="auto"/>
        <w:ind w:left="284" w:right="28" w:hanging="284"/>
        <w:jc w:val="both"/>
        <w:rPr>
          <w:rFonts w:asciiTheme="majorHAnsi" w:hAnsiTheme="majorHAnsi" w:cstheme="majorHAnsi"/>
          <w:color w:val="000000" w:themeColor="text1"/>
          <w:sz w:val="20"/>
          <w:szCs w:val="20"/>
        </w:rPr>
      </w:pPr>
      <w:r w:rsidRPr="001E0135">
        <w:rPr>
          <w:rFonts w:asciiTheme="majorHAnsi" w:hAnsiTheme="majorHAnsi" w:cstheme="majorHAnsi"/>
          <w:color w:val="000000" w:themeColor="text1"/>
          <w:sz w:val="20"/>
          <w:szCs w:val="20"/>
        </w:rPr>
        <w:t xml:space="preserve">W uzasadnionych przypadkach Zamawiający może przed upływem terminu składania ofert zmienić treść SWZ. Każda wprowadzona przez Zamawiającego zmiana staje się w takim przypadku częścią SWZ. Dokonaną zmianę treści SWZ Zamawiający udostępnia na stronie internetowej prowadzonego postępowania </w:t>
      </w:r>
      <w:hyperlink r:id="rId15" w:history="1">
        <w:r w:rsidRPr="001E0135">
          <w:rPr>
            <w:rStyle w:val="Hipercze"/>
            <w:rFonts w:asciiTheme="majorHAnsi" w:hAnsiTheme="majorHAnsi" w:cstheme="majorHAnsi"/>
            <w:color w:val="000000" w:themeColor="text1"/>
            <w:sz w:val="20"/>
            <w:szCs w:val="20"/>
          </w:rPr>
          <w:t>https://platformazakupowa.pl/pn/gubin</w:t>
        </w:r>
      </w:hyperlink>
      <w:r w:rsidRPr="001E0135">
        <w:rPr>
          <w:rFonts w:asciiTheme="majorHAnsi" w:hAnsiTheme="majorHAnsi" w:cstheme="majorHAnsi"/>
          <w:color w:val="000000" w:themeColor="text1"/>
          <w:sz w:val="20"/>
          <w:szCs w:val="20"/>
        </w:rPr>
        <w:t xml:space="preserve"> </w:t>
      </w:r>
    </w:p>
    <w:p w14:paraId="56FF1CAC" w14:textId="77777777" w:rsidR="001E0135" w:rsidRPr="001E0135" w:rsidRDefault="001E0135">
      <w:pPr>
        <w:pStyle w:val="Tekstpodstawowy"/>
        <w:numPr>
          <w:ilvl w:val="0"/>
          <w:numId w:val="54"/>
        </w:numPr>
        <w:tabs>
          <w:tab w:val="clear" w:pos="567"/>
          <w:tab w:val="num" w:pos="284"/>
        </w:tabs>
        <w:suppressAutoHyphens w:val="0"/>
        <w:spacing w:after="0" w:line="240" w:lineRule="auto"/>
        <w:ind w:left="284" w:right="28" w:hanging="284"/>
        <w:jc w:val="both"/>
        <w:rPr>
          <w:rFonts w:asciiTheme="majorHAnsi" w:hAnsiTheme="majorHAnsi" w:cstheme="majorHAnsi"/>
          <w:color w:val="000000" w:themeColor="text1"/>
          <w:sz w:val="20"/>
          <w:szCs w:val="20"/>
        </w:rPr>
      </w:pPr>
      <w:r w:rsidRPr="001E0135">
        <w:rPr>
          <w:rFonts w:asciiTheme="majorHAnsi" w:hAnsiTheme="majorHAnsi" w:cstheme="majorHAnsi"/>
          <w:color w:val="000000" w:themeColor="text1"/>
          <w:sz w:val="20"/>
          <w:szCs w:val="20"/>
        </w:rPr>
        <w:t>Zamawiający oświadcza, iż nie zamierza zwoływać zebrania Wykonawców w celu wyjaśnienia treści SWZ.</w:t>
      </w:r>
    </w:p>
    <w:p w14:paraId="2B5D5ECD" w14:textId="77777777" w:rsidR="001E0135" w:rsidRDefault="001E0135" w:rsidP="00AC6B94">
      <w:pPr>
        <w:jc w:val="both"/>
        <w:rPr>
          <w:rFonts w:asciiTheme="majorHAnsi" w:hAnsiTheme="majorHAnsi" w:cstheme="majorHAnsi"/>
        </w:rPr>
      </w:pPr>
    </w:p>
    <w:p w14:paraId="77150F4D" w14:textId="77777777" w:rsidR="000E4E57" w:rsidRDefault="000E4E57" w:rsidP="00AC6B94">
      <w:pPr>
        <w:jc w:val="both"/>
        <w:rPr>
          <w:rFonts w:asciiTheme="majorHAnsi" w:hAnsiTheme="majorHAnsi" w:cstheme="majorHAnsi"/>
        </w:rPr>
      </w:pPr>
    </w:p>
    <w:p w14:paraId="4D935A94" w14:textId="77777777" w:rsidR="001731BB" w:rsidRPr="008B549C" w:rsidRDefault="0052774D" w:rsidP="00D74E54">
      <w:pPr>
        <w:pStyle w:val="Nagwek1"/>
        <w:rPr>
          <w:rFonts w:asciiTheme="majorHAnsi" w:hAnsiTheme="majorHAnsi" w:cstheme="majorHAnsi"/>
        </w:rPr>
      </w:pPr>
      <w:bookmarkStart w:id="17" w:name="_Toc135915331"/>
      <w:r w:rsidRPr="008B549C">
        <w:rPr>
          <w:rFonts w:asciiTheme="majorHAnsi" w:hAnsiTheme="majorHAnsi" w:cstheme="majorHAnsi"/>
        </w:rPr>
        <w:t>NAZWA ZADANIA</w:t>
      </w:r>
      <w:bookmarkEnd w:id="17"/>
    </w:p>
    <w:p w14:paraId="2906C824" w14:textId="0940B098" w:rsidR="001731BB" w:rsidRPr="008B549C" w:rsidRDefault="00DC1EE3" w:rsidP="0052774D">
      <w:pPr>
        <w:jc w:val="center"/>
        <w:rPr>
          <w:rFonts w:asciiTheme="majorHAnsi" w:hAnsiTheme="majorHAnsi" w:cstheme="majorHAnsi"/>
          <w:b/>
          <w:sz w:val="22"/>
          <w:szCs w:val="22"/>
        </w:rPr>
      </w:pPr>
      <w:r w:rsidRPr="00DC1EE3">
        <w:rPr>
          <w:rFonts w:asciiTheme="majorHAnsi" w:hAnsiTheme="majorHAnsi" w:cstheme="majorHAnsi"/>
          <w:b/>
          <w:sz w:val="22"/>
          <w:szCs w:val="22"/>
        </w:rPr>
        <w:t xml:space="preserve">Świadczenie usługi w zakresie przygotowania i przeprowadzenia szkolenia </w:t>
      </w:r>
      <w:r w:rsidR="005678CE">
        <w:rPr>
          <w:rFonts w:asciiTheme="majorHAnsi" w:hAnsiTheme="majorHAnsi" w:cstheme="majorHAnsi"/>
          <w:b/>
          <w:sz w:val="22"/>
          <w:szCs w:val="22"/>
        </w:rPr>
        <w:t>z</w:t>
      </w:r>
      <w:r w:rsidRPr="00DC1EE3">
        <w:rPr>
          <w:rFonts w:asciiTheme="majorHAnsi" w:hAnsiTheme="majorHAnsi" w:cstheme="majorHAnsi"/>
          <w:b/>
          <w:sz w:val="22"/>
          <w:szCs w:val="22"/>
        </w:rPr>
        <w:t>większającego kompetencje profesjonalistów (w tym nauczycieli) pracujących w obszarach potencjalnego zagrożenia przemocą, integrujące te środowiska w ramach wspólnej platformy - Centrum dla Rodzin wraz z przygotowaniem materiałów szkoleniowych oraz prezentacji multimedialnej”</w:t>
      </w:r>
      <w:r w:rsidR="008A2465" w:rsidRPr="008B549C">
        <w:rPr>
          <w:rFonts w:asciiTheme="majorHAnsi" w:hAnsiTheme="majorHAnsi" w:cstheme="majorHAnsi"/>
          <w:b/>
          <w:sz w:val="22"/>
          <w:szCs w:val="22"/>
        </w:rPr>
        <w:t>.</w:t>
      </w:r>
    </w:p>
    <w:p w14:paraId="0438E7E5" w14:textId="77777777" w:rsidR="001731BB" w:rsidRPr="008B549C" w:rsidRDefault="001731BB">
      <w:pPr>
        <w:rPr>
          <w:rFonts w:asciiTheme="majorHAnsi" w:hAnsiTheme="majorHAnsi" w:cstheme="majorHAnsi"/>
        </w:rPr>
      </w:pPr>
      <w:bookmarkStart w:id="18" w:name="_dz1mzyjmao08" w:colFirst="0" w:colLast="0"/>
      <w:bookmarkEnd w:id="18"/>
    </w:p>
    <w:p w14:paraId="1624F55D" w14:textId="77777777" w:rsidR="001731BB" w:rsidRPr="008B549C" w:rsidRDefault="0052774D" w:rsidP="00C83476">
      <w:pPr>
        <w:pStyle w:val="Nagwek1"/>
        <w:jc w:val="both"/>
        <w:rPr>
          <w:rFonts w:asciiTheme="majorHAnsi" w:hAnsiTheme="majorHAnsi" w:cstheme="majorHAnsi"/>
        </w:rPr>
      </w:pPr>
      <w:bookmarkStart w:id="19" w:name="_Toc135915332"/>
      <w:r w:rsidRPr="008B549C">
        <w:rPr>
          <w:rFonts w:asciiTheme="majorHAnsi" w:hAnsiTheme="majorHAnsi" w:cstheme="majorHAnsi"/>
        </w:rPr>
        <w:t>OPIS PRZEDMIOTU ZAMÓWIENIA</w:t>
      </w:r>
      <w:bookmarkEnd w:id="19"/>
      <w:r w:rsidRPr="008B549C">
        <w:rPr>
          <w:rFonts w:asciiTheme="majorHAnsi" w:hAnsiTheme="majorHAnsi" w:cstheme="majorHAnsi"/>
        </w:rPr>
        <w:t xml:space="preserve"> </w:t>
      </w:r>
    </w:p>
    <w:p w14:paraId="49F80637" w14:textId="7BDAE4B9" w:rsidR="00DC1EE3" w:rsidRDefault="00DC1EE3" w:rsidP="00DC1EE3">
      <w:pPr>
        <w:spacing w:after="0"/>
        <w:jc w:val="both"/>
        <w:rPr>
          <w:rFonts w:ascii="Calibri" w:hAnsi="Calibri" w:cs="Calibri"/>
          <w:b/>
          <w:bCs/>
        </w:rPr>
      </w:pPr>
      <w:r>
        <w:rPr>
          <w:rFonts w:ascii="Calibri" w:hAnsi="Calibri" w:cs="Calibri"/>
          <w:b/>
        </w:rPr>
        <w:t>Zamówienie podzielono na 4 części</w:t>
      </w:r>
      <w:r>
        <w:rPr>
          <w:rFonts w:ascii="Calibri" w:hAnsi="Calibri" w:cs="Calibri"/>
          <w:b/>
          <w:bCs/>
        </w:rPr>
        <w:t>:</w:t>
      </w:r>
    </w:p>
    <w:p w14:paraId="7B7787D5" w14:textId="6FF9F1E6" w:rsidR="00DC1EE3" w:rsidRDefault="00DC1EE3" w:rsidP="00DC1EE3">
      <w:pPr>
        <w:pStyle w:val="Akapitzlist"/>
        <w:numPr>
          <w:ilvl w:val="3"/>
          <w:numId w:val="19"/>
        </w:numPr>
        <w:spacing w:after="0"/>
        <w:ind w:left="709"/>
        <w:jc w:val="both"/>
        <w:rPr>
          <w:rFonts w:ascii="Calibri" w:hAnsi="Calibri" w:cs="Calibri"/>
          <w:b/>
          <w:bCs/>
        </w:rPr>
      </w:pPr>
      <w:r w:rsidRPr="00DC1EE3">
        <w:rPr>
          <w:rFonts w:ascii="Calibri" w:hAnsi="Calibri" w:cs="Calibri"/>
          <w:b/>
          <w:bCs/>
        </w:rPr>
        <w:t>Szkolenie dla pracowników MOPS, członków Zespołu Interdyscyplinarnego ds. przemocy w rodzinie</w:t>
      </w:r>
      <w:r>
        <w:rPr>
          <w:rFonts w:ascii="Calibri" w:hAnsi="Calibri" w:cs="Calibri"/>
          <w:b/>
          <w:bCs/>
        </w:rPr>
        <w:t>.</w:t>
      </w:r>
    </w:p>
    <w:p w14:paraId="44EA7E81" w14:textId="110E1CA6" w:rsidR="00DC1EE3" w:rsidRDefault="00DC1EE3" w:rsidP="00DC1EE3">
      <w:pPr>
        <w:pStyle w:val="Akapitzlist"/>
        <w:numPr>
          <w:ilvl w:val="3"/>
          <w:numId w:val="19"/>
        </w:numPr>
        <w:spacing w:after="0"/>
        <w:ind w:left="709"/>
        <w:jc w:val="both"/>
        <w:rPr>
          <w:rFonts w:ascii="Calibri" w:hAnsi="Calibri" w:cs="Calibri"/>
          <w:b/>
          <w:bCs/>
        </w:rPr>
      </w:pPr>
      <w:r w:rsidRPr="00DC1EE3">
        <w:rPr>
          <w:rFonts w:ascii="Calibri" w:hAnsi="Calibri" w:cs="Calibri"/>
          <w:b/>
          <w:bCs/>
        </w:rPr>
        <w:t>Szkolenie dla funkcjonariuszy Policji</w:t>
      </w:r>
      <w:r>
        <w:rPr>
          <w:rFonts w:ascii="Calibri" w:hAnsi="Calibri" w:cs="Calibri"/>
          <w:b/>
          <w:bCs/>
        </w:rPr>
        <w:t>.</w:t>
      </w:r>
    </w:p>
    <w:p w14:paraId="3D497A01" w14:textId="488BBC10" w:rsidR="00DC1EE3" w:rsidRDefault="00DC1EE3" w:rsidP="00DC1EE3">
      <w:pPr>
        <w:pStyle w:val="Akapitzlist"/>
        <w:numPr>
          <w:ilvl w:val="3"/>
          <w:numId w:val="19"/>
        </w:numPr>
        <w:spacing w:after="0"/>
        <w:ind w:left="709"/>
        <w:jc w:val="both"/>
        <w:rPr>
          <w:rFonts w:ascii="Calibri" w:hAnsi="Calibri" w:cs="Calibri"/>
          <w:b/>
          <w:bCs/>
        </w:rPr>
      </w:pPr>
      <w:r w:rsidRPr="00DC1EE3">
        <w:rPr>
          <w:rFonts w:ascii="Calibri" w:hAnsi="Calibri" w:cs="Calibri"/>
          <w:b/>
          <w:bCs/>
        </w:rPr>
        <w:t>Szkolenie dla innych profesjonalistów (służba zdrowia, pielęgniarki środowiskowe)</w:t>
      </w:r>
      <w:r>
        <w:rPr>
          <w:rFonts w:ascii="Calibri" w:hAnsi="Calibri" w:cs="Calibri"/>
          <w:b/>
          <w:bCs/>
        </w:rPr>
        <w:t>.</w:t>
      </w:r>
    </w:p>
    <w:p w14:paraId="1875015B" w14:textId="7014248D" w:rsidR="00DC1EE3" w:rsidRPr="00DC1EE3" w:rsidRDefault="00DC1EE3" w:rsidP="00DC1EE3">
      <w:pPr>
        <w:pStyle w:val="Akapitzlist"/>
        <w:numPr>
          <w:ilvl w:val="3"/>
          <w:numId w:val="19"/>
        </w:numPr>
        <w:spacing w:after="0"/>
        <w:ind w:left="709"/>
        <w:jc w:val="both"/>
        <w:rPr>
          <w:rFonts w:ascii="Calibri" w:hAnsi="Calibri" w:cs="Calibri"/>
          <w:b/>
          <w:bCs/>
        </w:rPr>
      </w:pPr>
      <w:r w:rsidRPr="00DC1EE3">
        <w:rPr>
          <w:rFonts w:ascii="Calibri" w:hAnsi="Calibri" w:cs="Calibri"/>
          <w:b/>
          <w:bCs/>
        </w:rPr>
        <w:t>Szkolenie dla nauczycieli</w:t>
      </w:r>
      <w:r>
        <w:rPr>
          <w:rFonts w:ascii="Calibri" w:hAnsi="Calibri" w:cs="Calibri"/>
          <w:b/>
          <w:bCs/>
        </w:rPr>
        <w:t>.</w:t>
      </w:r>
    </w:p>
    <w:p w14:paraId="01F49776" w14:textId="77777777" w:rsidR="003447B3" w:rsidRDefault="003447B3" w:rsidP="003447B3">
      <w:pPr>
        <w:spacing w:after="0"/>
        <w:contextualSpacing/>
        <w:jc w:val="both"/>
        <w:outlineLvl w:val="1"/>
        <w:rPr>
          <w:rFonts w:ascii="Calibri" w:eastAsia="Calibri" w:hAnsi="Calibri" w:cs="Calibri"/>
          <w:b/>
          <w:kern w:val="1"/>
          <w:lang w:eastAsia="ar-SA"/>
        </w:rPr>
      </w:pPr>
    </w:p>
    <w:p w14:paraId="5C9F1F2F" w14:textId="4A84D424" w:rsidR="003447B3" w:rsidRPr="00614F9C" w:rsidRDefault="00614F9C" w:rsidP="003447B3">
      <w:pPr>
        <w:spacing w:after="0"/>
        <w:contextualSpacing/>
        <w:jc w:val="both"/>
        <w:outlineLvl w:val="1"/>
        <w:rPr>
          <w:rFonts w:ascii="Calibri" w:eastAsia="Calibri" w:hAnsi="Calibri" w:cs="Calibri"/>
          <w:b/>
          <w:kern w:val="1"/>
          <w:u w:val="single"/>
          <w:lang w:eastAsia="ar-SA"/>
        </w:rPr>
      </w:pPr>
      <w:bookmarkStart w:id="20" w:name="_Toc135915333"/>
      <w:r>
        <w:rPr>
          <w:rFonts w:ascii="Calibri" w:eastAsia="Calibri" w:hAnsi="Calibri" w:cs="Calibri"/>
          <w:bCs/>
          <w:kern w:val="1"/>
          <w:lang w:eastAsia="ar-SA"/>
        </w:rPr>
        <w:t>Szczegółowy opis prz</w:t>
      </w:r>
      <w:bookmarkEnd w:id="20"/>
      <w:r>
        <w:rPr>
          <w:rFonts w:ascii="Calibri" w:eastAsia="Calibri" w:hAnsi="Calibri" w:cs="Calibri"/>
          <w:bCs/>
          <w:kern w:val="1"/>
          <w:lang w:eastAsia="ar-SA"/>
        </w:rPr>
        <w:t xml:space="preserve">edmiotu zamówienia zawarto w załącznikach do </w:t>
      </w:r>
      <w:r w:rsidRPr="00614F9C">
        <w:rPr>
          <w:rFonts w:ascii="Calibri" w:eastAsia="Calibri" w:hAnsi="Calibri" w:cs="Calibri"/>
          <w:b/>
          <w:kern w:val="1"/>
          <w:lang w:eastAsia="ar-SA"/>
        </w:rPr>
        <w:t>SWZ nr 6.1; 6.2; 6.3; 6.4. - OPZ</w:t>
      </w:r>
    </w:p>
    <w:p w14:paraId="5FD6452F" w14:textId="77777777" w:rsidR="003447B3" w:rsidRPr="003447B3" w:rsidRDefault="003447B3" w:rsidP="003447B3">
      <w:pPr>
        <w:spacing w:after="0"/>
        <w:jc w:val="both"/>
        <w:rPr>
          <w:rFonts w:ascii="Calibri" w:eastAsia="Calibri" w:hAnsi="Calibri" w:cs="Calibri"/>
          <w:b/>
          <w:kern w:val="1"/>
          <w:highlight w:val="yellow"/>
          <w:lang w:eastAsia="ar-SA"/>
        </w:rPr>
      </w:pPr>
    </w:p>
    <w:p w14:paraId="314E974E" w14:textId="77777777" w:rsidR="001731BB" w:rsidRPr="008B549C" w:rsidRDefault="0052774D" w:rsidP="00C83476">
      <w:pPr>
        <w:pStyle w:val="Nagwek1"/>
        <w:jc w:val="both"/>
        <w:rPr>
          <w:rFonts w:asciiTheme="majorHAnsi" w:hAnsiTheme="majorHAnsi" w:cstheme="majorHAnsi"/>
        </w:rPr>
      </w:pPr>
      <w:bookmarkStart w:id="21" w:name="_Toc135915338"/>
      <w:r w:rsidRPr="008B549C">
        <w:rPr>
          <w:rFonts w:asciiTheme="majorHAnsi" w:hAnsiTheme="majorHAnsi" w:cstheme="majorHAnsi"/>
        </w:rPr>
        <w:t>OFERTY CZĘŚCIOWE I WARIANTOWE</w:t>
      </w:r>
      <w:bookmarkEnd w:id="21"/>
    </w:p>
    <w:p w14:paraId="2F0F5571" w14:textId="4840888B" w:rsidR="001731BB" w:rsidRDefault="00F766AB">
      <w:pPr>
        <w:numPr>
          <w:ilvl w:val="0"/>
          <w:numId w:val="17"/>
        </w:numPr>
        <w:pBdr>
          <w:top w:val="nil"/>
          <w:left w:val="nil"/>
          <w:bottom w:val="nil"/>
          <w:right w:val="nil"/>
          <w:between w:val="nil"/>
        </w:pBdr>
        <w:spacing w:after="0"/>
        <w:jc w:val="both"/>
        <w:rPr>
          <w:rFonts w:asciiTheme="majorHAnsi" w:hAnsiTheme="majorHAnsi" w:cstheme="majorHAnsi"/>
          <w:color w:val="000000"/>
        </w:rPr>
      </w:pPr>
      <w:r>
        <w:rPr>
          <w:rFonts w:asciiTheme="majorHAnsi" w:hAnsiTheme="majorHAnsi" w:cstheme="majorHAnsi"/>
          <w:color w:val="000000"/>
        </w:rPr>
        <w:t>Zamawiający dopuszcza składani</w:t>
      </w:r>
      <w:r w:rsidR="00F53806">
        <w:rPr>
          <w:rFonts w:asciiTheme="majorHAnsi" w:hAnsiTheme="majorHAnsi" w:cstheme="majorHAnsi"/>
          <w:color w:val="000000"/>
        </w:rPr>
        <w:t>e</w:t>
      </w:r>
      <w:r>
        <w:rPr>
          <w:rFonts w:asciiTheme="majorHAnsi" w:hAnsiTheme="majorHAnsi" w:cstheme="majorHAnsi"/>
          <w:color w:val="000000"/>
        </w:rPr>
        <w:t xml:space="preserve"> ofert częściowych</w:t>
      </w:r>
      <w:r w:rsidR="00DD5019">
        <w:rPr>
          <w:rFonts w:asciiTheme="majorHAnsi" w:hAnsiTheme="majorHAnsi" w:cstheme="majorHAnsi"/>
          <w:color w:val="000000"/>
        </w:rPr>
        <w:t xml:space="preserve"> na dowolną liczbę części</w:t>
      </w:r>
      <w:r>
        <w:rPr>
          <w:rFonts w:asciiTheme="majorHAnsi" w:hAnsiTheme="majorHAnsi" w:cstheme="majorHAnsi"/>
          <w:color w:val="000000"/>
        </w:rPr>
        <w:t>.</w:t>
      </w:r>
    </w:p>
    <w:p w14:paraId="67FD9E92" w14:textId="2007AC00" w:rsidR="00614F9C" w:rsidRPr="00614F9C" w:rsidRDefault="008A2465" w:rsidP="00614F9C">
      <w:pPr>
        <w:numPr>
          <w:ilvl w:val="0"/>
          <w:numId w:val="17"/>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 xml:space="preserve">Zamawiający nie dopuszcza możliwości złożenia ofert wariantowych. </w:t>
      </w:r>
    </w:p>
    <w:p w14:paraId="41CD37D1" w14:textId="77777777" w:rsidR="001731BB" w:rsidRPr="008B549C" w:rsidRDefault="0052774D" w:rsidP="00C83476">
      <w:pPr>
        <w:pStyle w:val="Nagwek1"/>
        <w:jc w:val="both"/>
        <w:rPr>
          <w:rFonts w:asciiTheme="majorHAnsi" w:hAnsiTheme="majorHAnsi" w:cstheme="majorHAnsi"/>
        </w:rPr>
      </w:pPr>
      <w:bookmarkStart w:id="22" w:name="_Toc135915339"/>
      <w:r w:rsidRPr="008B549C">
        <w:rPr>
          <w:rFonts w:asciiTheme="majorHAnsi" w:hAnsiTheme="majorHAnsi" w:cstheme="majorHAnsi"/>
        </w:rPr>
        <w:t>TERMIN WYKONANIA ZAMÓWIENIA</w:t>
      </w:r>
      <w:bookmarkEnd w:id="22"/>
    </w:p>
    <w:p w14:paraId="6FC58031" w14:textId="5D75B5B5" w:rsidR="00451C75" w:rsidRDefault="008A2465" w:rsidP="00C83476">
      <w:pPr>
        <w:jc w:val="both"/>
        <w:rPr>
          <w:rFonts w:asciiTheme="majorHAnsi" w:hAnsiTheme="majorHAnsi" w:cstheme="majorHAnsi"/>
          <w:color w:val="000000"/>
        </w:rPr>
      </w:pPr>
      <w:r w:rsidRPr="008B549C">
        <w:rPr>
          <w:rFonts w:asciiTheme="majorHAnsi" w:hAnsiTheme="majorHAnsi" w:cstheme="majorHAnsi"/>
          <w:color w:val="000000"/>
        </w:rPr>
        <w:t xml:space="preserve">Wymagany termin realizacji zamówienia: </w:t>
      </w:r>
      <w:r w:rsidR="00F766AB">
        <w:rPr>
          <w:rFonts w:asciiTheme="majorHAnsi" w:hAnsiTheme="majorHAnsi" w:cstheme="majorHAnsi"/>
          <w:color w:val="000000"/>
        </w:rPr>
        <w:t xml:space="preserve">do </w:t>
      </w:r>
      <w:r w:rsidR="00614F9C">
        <w:rPr>
          <w:rFonts w:asciiTheme="majorHAnsi" w:hAnsiTheme="majorHAnsi" w:cstheme="majorHAnsi"/>
          <w:color w:val="000000"/>
        </w:rPr>
        <w:t>30</w:t>
      </w:r>
      <w:r w:rsidR="00F766AB">
        <w:rPr>
          <w:rFonts w:asciiTheme="majorHAnsi" w:hAnsiTheme="majorHAnsi" w:cstheme="majorHAnsi"/>
          <w:color w:val="000000"/>
        </w:rPr>
        <w:t>.</w:t>
      </w:r>
      <w:r w:rsidR="00614F9C">
        <w:rPr>
          <w:rFonts w:asciiTheme="majorHAnsi" w:hAnsiTheme="majorHAnsi" w:cstheme="majorHAnsi"/>
          <w:color w:val="000000"/>
        </w:rPr>
        <w:t>11</w:t>
      </w:r>
      <w:r w:rsidR="00F766AB">
        <w:rPr>
          <w:rFonts w:asciiTheme="majorHAnsi" w:hAnsiTheme="majorHAnsi" w:cstheme="majorHAnsi"/>
          <w:color w:val="000000"/>
        </w:rPr>
        <w:t>.2023.</w:t>
      </w:r>
    </w:p>
    <w:p w14:paraId="4F2A04C0" w14:textId="77777777" w:rsidR="00F766AB" w:rsidRDefault="00F766AB" w:rsidP="00C83476">
      <w:pPr>
        <w:jc w:val="both"/>
        <w:rPr>
          <w:rFonts w:asciiTheme="majorHAnsi" w:hAnsiTheme="majorHAnsi" w:cstheme="majorHAnsi"/>
          <w:color w:val="000000"/>
        </w:rPr>
      </w:pPr>
    </w:p>
    <w:p w14:paraId="35B15A9E" w14:textId="77777777" w:rsidR="001731BB" w:rsidRPr="008B549C" w:rsidRDefault="0052774D" w:rsidP="00C83476">
      <w:pPr>
        <w:pStyle w:val="Nagwek1"/>
        <w:jc w:val="both"/>
        <w:rPr>
          <w:rFonts w:asciiTheme="majorHAnsi" w:hAnsiTheme="majorHAnsi" w:cstheme="majorHAnsi"/>
        </w:rPr>
      </w:pPr>
      <w:bookmarkStart w:id="23" w:name="_Toc135915340"/>
      <w:r w:rsidRPr="008B549C">
        <w:rPr>
          <w:rFonts w:asciiTheme="majorHAnsi" w:hAnsiTheme="majorHAnsi" w:cstheme="majorHAnsi"/>
        </w:rPr>
        <w:t>WSPÓLNY SŁOWNIK ZAMÓWIEŃ (CPV)</w:t>
      </w:r>
      <w:bookmarkEnd w:id="23"/>
    </w:p>
    <w:p w14:paraId="77232507" w14:textId="52F0EE3A" w:rsidR="00451C75" w:rsidRPr="008B549C" w:rsidRDefault="0011313E" w:rsidP="00C83476">
      <w:pPr>
        <w:spacing w:after="0"/>
        <w:jc w:val="both"/>
        <w:rPr>
          <w:rFonts w:asciiTheme="majorHAnsi" w:hAnsiTheme="majorHAnsi" w:cstheme="majorHAnsi"/>
          <w:color w:val="000000"/>
        </w:rPr>
      </w:pPr>
      <w:r w:rsidRPr="0011313E">
        <w:rPr>
          <w:rFonts w:asciiTheme="majorHAnsi" w:hAnsiTheme="majorHAnsi" w:cstheme="majorHAnsi"/>
          <w:color w:val="000000"/>
        </w:rPr>
        <w:t>CPV</w:t>
      </w:r>
      <w:r>
        <w:rPr>
          <w:rFonts w:asciiTheme="majorHAnsi" w:hAnsiTheme="majorHAnsi" w:cstheme="majorHAnsi"/>
          <w:color w:val="000000"/>
        </w:rPr>
        <w:t>:</w:t>
      </w:r>
      <w:r w:rsidRPr="0011313E">
        <w:rPr>
          <w:rFonts w:asciiTheme="majorHAnsi" w:hAnsiTheme="majorHAnsi" w:cstheme="majorHAnsi"/>
          <w:color w:val="000000"/>
        </w:rPr>
        <w:t xml:space="preserve"> 80510000-2: Usługi szkolenia specjalistycznego</w:t>
      </w:r>
    </w:p>
    <w:p w14:paraId="3CA010AB" w14:textId="77777777" w:rsidR="001731BB" w:rsidRPr="008B549C" w:rsidRDefault="001731BB" w:rsidP="00C83476">
      <w:pPr>
        <w:spacing w:after="0"/>
        <w:jc w:val="both"/>
        <w:rPr>
          <w:rFonts w:asciiTheme="majorHAnsi" w:hAnsiTheme="majorHAnsi" w:cstheme="majorHAnsi"/>
          <w:color w:val="FF0000"/>
        </w:rPr>
      </w:pPr>
    </w:p>
    <w:p w14:paraId="63AC3727" w14:textId="77777777" w:rsidR="001731BB" w:rsidRPr="008B549C" w:rsidRDefault="0052774D" w:rsidP="00C83476">
      <w:pPr>
        <w:pStyle w:val="Nagwek1"/>
        <w:jc w:val="both"/>
        <w:rPr>
          <w:rFonts w:asciiTheme="majorHAnsi" w:hAnsiTheme="majorHAnsi" w:cstheme="majorHAnsi"/>
        </w:rPr>
      </w:pPr>
      <w:bookmarkStart w:id="24" w:name="_Toc135915341"/>
      <w:r w:rsidRPr="008B549C">
        <w:rPr>
          <w:rFonts w:asciiTheme="majorHAnsi" w:hAnsiTheme="majorHAnsi" w:cstheme="majorHAnsi"/>
        </w:rPr>
        <w:t>PODWYKONAWCY</w:t>
      </w:r>
      <w:bookmarkEnd w:id="24"/>
      <w:r w:rsidRPr="008B549C">
        <w:rPr>
          <w:rFonts w:asciiTheme="majorHAnsi" w:hAnsiTheme="majorHAnsi" w:cstheme="majorHAnsi"/>
        </w:rPr>
        <w:t xml:space="preserve"> </w:t>
      </w:r>
    </w:p>
    <w:p w14:paraId="60CCB480" w14:textId="77777777" w:rsidR="001731BB" w:rsidRPr="008B549C" w:rsidRDefault="008A2465">
      <w:pPr>
        <w:numPr>
          <w:ilvl w:val="0"/>
          <w:numId w:val="27"/>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 xml:space="preserve">Zamawiający dopuszcza możliwość realizacji przedmiotu zamówienia przy udziale podwykonawców. Zamawiający wymaga wskazania w ofercie części zamówienia, której wykonanie powierzone zostanie </w:t>
      </w:r>
      <w:r w:rsidRPr="008B549C">
        <w:rPr>
          <w:rFonts w:asciiTheme="majorHAnsi" w:hAnsiTheme="majorHAnsi" w:cstheme="majorHAnsi"/>
          <w:color w:val="000000"/>
        </w:rPr>
        <w:lastRenderedPageBreak/>
        <w:t>podwykonawcom oraz podania nazw podwykonawców wraz z przedmiotem umów o podwykonawstwo, dla których są oni proponowani.</w:t>
      </w:r>
    </w:p>
    <w:p w14:paraId="0CD16C5A" w14:textId="5A286FE7" w:rsidR="00610551" w:rsidRPr="008B549C" w:rsidRDefault="008A2465">
      <w:pPr>
        <w:numPr>
          <w:ilvl w:val="0"/>
          <w:numId w:val="27"/>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Powierzenie wykonania części zamówienia podwykonawcom nie zwalnia Wykonawcy z odpowiedzialności za należyte wykonanie zamówienia.</w:t>
      </w:r>
    </w:p>
    <w:p w14:paraId="1BCB80EB" w14:textId="7B80C413" w:rsidR="001731BB" w:rsidRPr="008B549C" w:rsidRDefault="0052774D" w:rsidP="00C83476">
      <w:pPr>
        <w:pStyle w:val="Nagwek1"/>
        <w:spacing w:before="240"/>
        <w:jc w:val="both"/>
        <w:rPr>
          <w:rFonts w:asciiTheme="majorHAnsi" w:hAnsiTheme="majorHAnsi" w:cstheme="majorHAnsi"/>
        </w:rPr>
      </w:pPr>
      <w:bookmarkStart w:id="25" w:name="_Toc135915342"/>
      <w:r w:rsidRPr="008B549C">
        <w:rPr>
          <w:rFonts w:asciiTheme="majorHAnsi" w:hAnsiTheme="majorHAnsi" w:cstheme="majorHAnsi"/>
        </w:rPr>
        <w:t xml:space="preserve">WYMAGANIA DOTYCZĄCE DOSTĘPNOŚCI W KONTEKŚCIE USTAWY </w:t>
      </w:r>
      <w:r w:rsidR="00CD657D">
        <w:rPr>
          <w:rFonts w:asciiTheme="majorHAnsi" w:hAnsiTheme="majorHAnsi" w:cstheme="majorHAnsi"/>
        </w:rPr>
        <w:br/>
      </w:r>
      <w:r w:rsidRPr="008B549C">
        <w:rPr>
          <w:rFonts w:asciiTheme="majorHAnsi" w:hAnsiTheme="majorHAnsi" w:cstheme="majorHAnsi"/>
        </w:rPr>
        <w:t xml:space="preserve">O </w:t>
      </w:r>
      <w:r w:rsidR="00060700" w:rsidRPr="008B549C">
        <w:rPr>
          <w:rFonts w:asciiTheme="majorHAnsi" w:hAnsiTheme="majorHAnsi" w:cstheme="majorHAnsi"/>
        </w:rPr>
        <w:t xml:space="preserve">ZAPEWNIENIU </w:t>
      </w:r>
      <w:r w:rsidRPr="008B549C">
        <w:rPr>
          <w:rFonts w:asciiTheme="majorHAnsi" w:hAnsiTheme="majorHAnsi" w:cstheme="majorHAnsi"/>
        </w:rPr>
        <w:t>DOSTĘPNOŚCI DLA OSÓB ZE SZCZEGÓLNYMI POTRZEBAMI</w:t>
      </w:r>
      <w:bookmarkEnd w:id="25"/>
    </w:p>
    <w:p w14:paraId="691D7C3A" w14:textId="25BED4D2" w:rsidR="001731BB" w:rsidRPr="00060700" w:rsidRDefault="00060700">
      <w:pPr>
        <w:numPr>
          <w:ilvl w:val="0"/>
          <w:numId w:val="29"/>
        </w:numPr>
        <w:pBdr>
          <w:top w:val="nil"/>
          <w:left w:val="nil"/>
          <w:bottom w:val="nil"/>
          <w:right w:val="nil"/>
          <w:between w:val="nil"/>
        </w:pBdr>
        <w:spacing w:after="0"/>
        <w:jc w:val="both"/>
        <w:rPr>
          <w:rFonts w:asciiTheme="majorHAnsi" w:hAnsiTheme="majorHAnsi" w:cstheme="majorHAnsi"/>
          <w:color w:val="000000" w:themeColor="text1"/>
        </w:rPr>
      </w:pPr>
      <w:r w:rsidRPr="00060700">
        <w:rPr>
          <w:rFonts w:asciiTheme="majorHAnsi" w:hAnsiTheme="majorHAnsi" w:cstheme="majorHAnsi"/>
          <w:color w:val="000000" w:themeColor="text1"/>
        </w:rPr>
        <w:t xml:space="preserve">Zgodnie z ustawą o zapewnianiu dostępności osobom ze szczególnymi potrzebami, wykonawca na wniosek osoby ze szczególnymi potrzebami, </w:t>
      </w:r>
      <w:r>
        <w:rPr>
          <w:rFonts w:asciiTheme="majorHAnsi" w:hAnsiTheme="majorHAnsi" w:cstheme="majorHAnsi"/>
          <w:color w:val="000000" w:themeColor="text1"/>
        </w:rPr>
        <w:t xml:space="preserve">zapewni sposób </w:t>
      </w:r>
      <w:r w:rsidRPr="00060700">
        <w:rPr>
          <w:rFonts w:asciiTheme="majorHAnsi" w:hAnsiTheme="majorHAnsi" w:cstheme="majorHAnsi"/>
          <w:color w:val="000000" w:themeColor="text1"/>
        </w:rPr>
        <w:t>komunikacji z podmiotem publicznym w formie określonej w tym wniosku</w:t>
      </w:r>
      <w:r w:rsidR="008A2465" w:rsidRPr="00060700">
        <w:rPr>
          <w:rFonts w:asciiTheme="majorHAnsi" w:hAnsiTheme="majorHAnsi" w:cstheme="majorHAnsi"/>
          <w:color w:val="000000" w:themeColor="text1"/>
        </w:rPr>
        <w:t>.</w:t>
      </w:r>
    </w:p>
    <w:p w14:paraId="7A869CE2" w14:textId="77777777" w:rsidR="001731BB" w:rsidRPr="008B549C" w:rsidRDefault="0052774D" w:rsidP="00A2072D">
      <w:pPr>
        <w:pStyle w:val="Nagwek1"/>
        <w:spacing w:before="240"/>
        <w:jc w:val="both"/>
        <w:rPr>
          <w:rFonts w:asciiTheme="majorHAnsi" w:hAnsiTheme="majorHAnsi" w:cstheme="majorHAnsi"/>
        </w:rPr>
      </w:pPr>
      <w:bookmarkStart w:id="26" w:name="_Toc135915343"/>
      <w:r w:rsidRPr="008B549C">
        <w:rPr>
          <w:rFonts w:asciiTheme="majorHAnsi" w:hAnsiTheme="majorHAnsi" w:cstheme="majorHAnsi"/>
        </w:rPr>
        <w:t>WYMAGANIA W ZAKRESIE ZATRUDNIENIA NA PODSTAWIE STOSUNKU PRACY</w:t>
      </w:r>
      <w:bookmarkEnd w:id="26"/>
      <w:r w:rsidRPr="008B549C">
        <w:rPr>
          <w:rFonts w:asciiTheme="majorHAnsi" w:hAnsiTheme="majorHAnsi" w:cstheme="majorHAnsi"/>
        </w:rPr>
        <w:t xml:space="preserve"> </w:t>
      </w:r>
    </w:p>
    <w:p w14:paraId="193D88E2" w14:textId="5CB671D5" w:rsidR="001731BB" w:rsidRPr="00A2072D" w:rsidRDefault="008A2465" w:rsidP="00C83476">
      <w:pPr>
        <w:jc w:val="both"/>
        <w:rPr>
          <w:rFonts w:asciiTheme="majorHAnsi" w:hAnsiTheme="majorHAnsi" w:cstheme="majorHAnsi"/>
        </w:rPr>
      </w:pPr>
      <w:r w:rsidRPr="008B549C">
        <w:rPr>
          <w:rFonts w:asciiTheme="majorHAnsi" w:hAnsiTheme="majorHAnsi" w:cstheme="majorHAnsi"/>
          <w:color w:val="000000"/>
        </w:rPr>
        <w:t xml:space="preserve">Zamawiający </w:t>
      </w:r>
      <w:r w:rsidR="00060700">
        <w:rPr>
          <w:rFonts w:asciiTheme="majorHAnsi" w:hAnsiTheme="majorHAnsi" w:cstheme="majorHAnsi"/>
          <w:color w:val="000000"/>
        </w:rPr>
        <w:t xml:space="preserve">nie stawia </w:t>
      </w:r>
      <w:r w:rsidRPr="008B549C">
        <w:rPr>
          <w:rFonts w:asciiTheme="majorHAnsi" w:hAnsiTheme="majorHAnsi" w:cstheme="majorHAnsi"/>
          <w:color w:val="000000"/>
        </w:rPr>
        <w:t>wymaga</w:t>
      </w:r>
      <w:r w:rsidR="001B3496">
        <w:rPr>
          <w:rFonts w:asciiTheme="majorHAnsi" w:hAnsiTheme="majorHAnsi" w:cstheme="majorHAnsi"/>
          <w:color w:val="000000"/>
        </w:rPr>
        <w:t>ń w tym zakresie</w:t>
      </w:r>
      <w:r w:rsidR="000A51E4" w:rsidRPr="00A2072D">
        <w:rPr>
          <w:rFonts w:asciiTheme="majorHAnsi" w:hAnsiTheme="majorHAnsi" w:cstheme="majorHAnsi"/>
        </w:rPr>
        <w:t>.</w:t>
      </w:r>
    </w:p>
    <w:p w14:paraId="68B90676" w14:textId="77777777" w:rsidR="001731BB" w:rsidRPr="008B549C" w:rsidRDefault="0052774D" w:rsidP="00A2072D">
      <w:pPr>
        <w:pStyle w:val="Nagwek1"/>
        <w:spacing w:before="240"/>
        <w:jc w:val="both"/>
        <w:rPr>
          <w:rFonts w:asciiTheme="majorHAnsi" w:hAnsiTheme="majorHAnsi" w:cstheme="majorHAnsi"/>
        </w:rPr>
      </w:pPr>
      <w:bookmarkStart w:id="27" w:name="_Toc135915344"/>
      <w:r w:rsidRPr="008B549C">
        <w:rPr>
          <w:rFonts w:asciiTheme="majorHAnsi" w:hAnsiTheme="majorHAnsi" w:cstheme="majorHAnsi"/>
        </w:rPr>
        <w:t>PODSTAWY WYKLUCZENIA Z POSTĘPOWANIA O UDZIELENIE ZAMÓWIENIA</w:t>
      </w:r>
      <w:bookmarkEnd w:id="27"/>
    </w:p>
    <w:p w14:paraId="1D39DE32" w14:textId="77777777" w:rsidR="001731BB" w:rsidRPr="008B549C" w:rsidRDefault="008A2465">
      <w:pPr>
        <w:numPr>
          <w:ilvl w:val="0"/>
          <w:numId w:val="16"/>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Zamawiający wykluczy z postępowania o udzielenie zamówienia na podstawie przesłanek obligatoryjnych określonych w art. 108 ust. 1 ustawy. Z postępowania o udzielenie zamówienia Zamawiający wykluczy wykonawcę:</w:t>
      </w:r>
    </w:p>
    <w:p w14:paraId="500DEB45" w14:textId="77777777" w:rsidR="001731BB" w:rsidRPr="008B549C" w:rsidRDefault="008A2465">
      <w:pPr>
        <w:numPr>
          <w:ilvl w:val="1"/>
          <w:numId w:val="16"/>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będącego osobą fizyczną, którego prawomocnie skazano za przestępstwo:</w:t>
      </w:r>
    </w:p>
    <w:p w14:paraId="41079E5E" w14:textId="77777777" w:rsidR="00872EF8" w:rsidRPr="008B549C" w:rsidRDefault="008A2465" w:rsidP="001E0135">
      <w:pPr>
        <w:pStyle w:val="alitera"/>
        <w:ind w:left="1418" w:hanging="241"/>
        <w:jc w:val="both"/>
        <w:rPr>
          <w:rFonts w:asciiTheme="majorHAnsi" w:hAnsiTheme="majorHAnsi" w:cstheme="majorHAnsi"/>
        </w:rPr>
      </w:pPr>
      <w:r w:rsidRPr="008B549C">
        <w:rPr>
          <w:rFonts w:asciiTheme="majorHAnsi" w:hAnsiTheme="majorHAnsi" w:cstheme="majorHAnsi"/>
        </w:rPr>
        <w:t>udziału w zorganizowanej grupie przestępczej albo związku mającym na celu popełnienie przestępstwa lub przestępstwa skarbowego, o którym mowa w art. 258 Kodeksu karnego,</w:t>
      </w:r>
    </w:p>
    <w:p w14:paraId="5C534FFE" w14:textId="77777777" w:rsidR="00872EF8" w:rsidRPr="008B549C" w:rsidRDefault="008A2465" w:rsidP="001E0135">
      <w:pPr>
        <w:pStyle w:val="alitera"/>
        <w:ind w:left="1418" w:hanging="241"/>
        <w:jc w:val="both"/>
        <w:rPr>
          <w:rFonts w:asciiTheme="majorHAnsi" w:hAnsiTheme="majorHAnsi" w:cstheme="majorHAnsi"/>
        </w:rPr>
      </w:pPr>
      <w:r w:rsidRPr="008B549C">
        <w:rPr>
          <w:rFonts w:asciiTheme="majorHAnsi" w:hAnsiTheme="majorHAnsi" w:cstheme="majorHAnsi"/>
        </w:rPr>
        <w:t>handlu ludźmi, o którym mowa w art. 189a Kodeksu karnego,</w:t>
      </w:r>
    </w:p>
    <w:p w14:paraId="0330A6EF" w14:textId="77777777" w:rsidR="00872EF8" w:rsidRPr="008B549C" w:rsidRDefault="008A2465" w:rsidP="001E0135">
      <w:pPr>
        <w:pStyle w:val="alitera"/>
        <w:ind w:left="1418" w:hanging="241"/>
        <w:jc w:val="both"/>
        <w:rPr>
          <w:rFonts w:asciiTheme="majorHAnsi" w:hAnsiTheme="majorHAnsi" w:cstheme="majorHAnsi"/>
        </w:rPr>
      </w:pPr>
      <w:r w:rsidRPr="008B549C">
        <w:rPr>
          <w:rFonts w:asciiTheme="majorHAnsi" w:hAnsiTheme="majorHAnsi" w:cstheme="majorHAnsi"/>
        </w:rPr>
        <w:t>o którym mowa w art. 228-230a, art. 250a Kodeksu karnego lub w art. 46 lub art. 48 ustawy z dnia 25 czerwca 2010 r. o sporcie,</w:t>
      </w:r>
    </w:p>
    <w:p w14:paraId="7C80C243" w14:textId="77777777" w:rsidR="00872EF8" w:rsidRPr="008B549C" w:rsidRDefault="008A2465" w:rsidP="001E0135">
      <w:pPr>
        <w:pStyle w:val="alitera"/>
        <w:ind w:left="1418" w:hanging="241"/>
        <w:jc w:val="both"/>
        <w:rPr>
          <w:rFonts w:asciiTheme="majorHAnsi" w:hAnsiTheme="majorHAnsi" w:cstheme="majorHAnsi"/>
        </w:rPr>
      </w:pPr>
      <w:r w:rsidRPr="008B549C">
        <w:rPr>
          <w:rFonts w:asciiTheme="majorHAnsi" w:hAnsiTheme="majorHAnsi" w:cstheme="maj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2A98152" w14:textId="77777777" w:rsidR="00872EF8" w:rsidRPr="008B549C" w:rsidRDefault="008A2465" w:rsidP="001E0135">
      <w:pPr>
        <w:pStyle w:val="alitera"/>
        <w:ind w:left="1418" w:hanging="241"/>
        <w:jc w:val="both"/>
        <w:rPr>
          <w:rFonts w:asciiTheme="majorHAnsi" w:hAnsiTheme="majorHAnsi" w:cstheme="majorHAnsi"/>
        </w:rPr>
      </w:pPr>
      <w:r w:rsidRPr="008B549C">
        <w:rPr>
          <w:rFonts w:asciiTheme="majorHAnsi" w:hAnsiTheme="majorHAnsi" w:cstheme="majorHAnsi"/>
        </w:rPr>
        <w:t>o charakterze terrorystycznym, o którym mowa w art. 115 § 20 Kodeksu karnego, lub mające na celu popełnienie tego przestępstwa,</w:t>
      </w:r>
    </w:p>
    <w:p w14:paraId="6BD316CE" w14:textId="77777777" w:rsidR="00872EF8" w:rsidRPr="008B549C" w:rsidRDefault="008A2465" w:rsidP="001E0135">
      <w:pPr>
        <w:pStyle w:val="alitera"/>
        <w:ind w:left="1418" w:hanging="241"/>
        <w:jc w:val="both"/>
        <w:rPr>
          <w:rFonts w:asciiTheme="majorHAnsi" w:hAnsiTheme="majorHAnsi" w:cstheme="majorHAnsi"/>
        </w:rPr>
      </w:pPr>
      <w:r w:rsidRPr="008B549C">
        <w:rPr>
          <w:rFonts w:asciiTheme="majorHAnsi" w:hAnsiTheme="majorHAnsi" w:cstheme="majorHAnsi"/>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1C1ECBF5" w14:textId="77777777" w:rsidR="00872EF8" w:rsidRPr="008B549C" w:rsidRDefault="008A2465" w:rsidP="001E0135">
      <w:pPr>
        <w:pStyle w:val="alitera"/>
        <w:ind w:left="1418" w:hanging="241"/>
        <w:jc w:val="both"/>
        <w:rPr>
          <w:rFonts w:asciiTheme="majorHAnsi" w:hAnsiTheme="majorHAnsi" w:cstheme="majorHAnsi"/>
        </w:rPr>
      </w:pPr>
      <w:r w:rsidRPr="008B549C">
        <w:rPr>
          <w:rFonts w:asciiTheme="majorHAnsi" w:hAnsiTheme="majorHAnsi" w:cstheme="maj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48337DD" w14:textId="77777777" w:rsidR="001731BB" w:rsidRPr="008B549C" w:rsidRDefault="008A2465" w:rsidP="001E0135">
      <w:pPr>
        <w:pStyle w:val="alitera"/>
        <w:ind w:left="1418" w:hanging="241"/>
        <w:jc w:val="both"/>
        <w:rPr>
          <w:rFonts w:asciiTheme="majorHAnsi" w:hAnsiTheme="majorHAnsi" w:cstheme="majorHAnsi"/>
        </w:rPr>
      </w:pPr>
      <w:r w:rsidRPr="008B549C">
        <w:rPr>
          <w:rFonts w:asciiTheme="majorHAnsi" w:hAnsiTheme="majorHAnsi" w:cstheme="majorHAnsi"/>
        </w:rPr>
        <w:t>o którym mowa w art. 9 ust. 1 i 3 lub art. 10 ustawy z dnia 15 czerwca 2012 r. o skutkach powierzania wykonywania pracy cudzoziemcom przebywającym wbrew przepisom na terytorium Rzeczypospolitej Polskiej</w:t>
      </w:r>
    </w:p>
    <w:p w14:paraId="19030C87" w14:textId="77777777" w:rsidR="001731BB" w:rsidRPr="008B549C" w:rsidRDefault="008A2465" w:rsidP="00C83476">
      <w:pPr>
        <w:jc w:val="both"/>
        <w:rPr>
          <w:rFonts w:asciiTheme="majorHAnsi" w:hAnsiTheme="majorHAnsi" w:cstheme="majorHAnsi"/>
          <w:color w:val="000000"/>
        </w:rPr>
      </w:pPr>
      <w:r w:rsidRPr="008B549C">
        <w:rPr>
          <w:rFonts w:asciiTheme="majorHAnsi" w:hAnsiTheme="majorHAnsi" w:cstheme="majorHAnsi"/>
          <w:color w:val="000000"/>
        </w:rPr>
        <w:t>- lub za odpowiedni czyn zabroniony określony w przepisach prawa obcego;</w:t>
      </w:r>
    </w:p>
    <w:p w14:paraId="25045875" w14:textId="77777777" w:rsidR="001731BB" w:rsidRPr="008B549C" w:rsidRDefault="008A2465">
      <w:pPr>
        <w:numPr>
          <w:ilvl w:val="1"/>
          <w:numId w:val="16"/>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2C249EF" w14:textId="77777777" w:rsidR="001731BB" w:rsidRPr="008B549C" w:rsidRDefault="008A2465">
      <w:pPr>
        <w:numPr>
          <w:ilvl w:val="1"/>
          <w:numId w:val="16"/>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29B2FF6" w14:textId="77777777" w:rsidR="001731BB" w:rsidRPr="008B549C" w:rsidRDefault="008A2465">
      <w:pPr>
        <w:numPr>
          <w:ilvl w:val="1"/>
          <w:numId w:val="16"/>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wobec którego prawomocnie orzeczono zakaz ubiegania się o zamówienia publiczne;</w:t>
      </w:r>
    </w:p>
    <w:p w14:paraId="768BDDE9" w14:textId="77777777" w:rsidR="001731BB" w:rsidRPr="008B549C" w:rsidRDefault="008A2465">
      <w:pPr>
        <w:numPr>
          <w:ilvl w:val="1"/>
          <w:numId w:val="16"/>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ECD22E9" w14:textId="77777777" w:rsidR="001731BB" w:rsidRPr="008B549C" w:rsidRDefault="008A2465">
      <w:pPr>
        <w:numPr>
          <w:ilvl w:val="1"/>
          <w:numId w:val="16"/>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98C679E" w14:textId="77777777" w:rsidR="001731BB" w:rsidRPr="008B549C" w:rsidRDefault="008A2465">
      <w:pPr>
        <w:numPr>
          <w:ilvl w:val="0"/>
          <w:numId w:val="16"/>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Wykonawca podlega wykluczeniu także w oparciu o podstawy wykluczenia wskazane w art. 7 ust. 1 ustawy z dnia 13.04.2022 r. o szczególnych rozwiązaniach w zakresie przeciwdziałania wspieraniu agresji na Ukrainę oraz służących ochr</w:t>
      </w:r>
      <w:r w:rsidR="00872EF8" w:rsidRPr="008B549C">
        <w:rPr>
          <w:rFonts w:asciiTheme="majorHAnsi" w:hAnsiTheme="majorHAnsi" w:cstheme="majorHAnsi"/>
          <w:color w:val="000000"/>
        </w:rPr>
        <w:t>onie bezpieczeństwa narodowego:</w:t>
      </w:r>
    </w:p>
    <w:p w14:paraId="3A6FDFF5" w14:textId="77777777" w:rsidR="00872EF8" w:rsidRPr="008B549C" w:rsidRDefault="00872EF8">
      <w:pPr>
        <w:pStyle w:val="Akapitzlist"/>
        <w:numPr>
          <w:ilvl w:val="1"/>
          <w:numId w:val="16"/>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wymienionych w wykazach określonych w rozporządzeniu Rady (WE) nr 765/2006 z dnia 18 maja 2006 r. dotyczącego środków ograniczających w związku z sytuacją na Białorusi i udziałem Białorusi</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w agresji Rosji wobec Ukrainy (</w:t>
      </w:r>
      <w:proofErr w:type="spellStart"/>
      <w:r w:rsidRPr="008B549C">
        <w:rPr>
          <w:rFonts w:asciiTheme="majorHAnsi" w:hAnsiTheme="majorHAnsi" w:cstheme="majorHAnsi"/>
          <w:color w:val="000000"/>
        </w:rPr>
        <w:t>Dz.Urz</w:t>
      </w:r>
      <w:proofErr w:type="spellEnd"/>
      <w:r w:rsidRPr="008B549C">
        <w:rPr>
          <w:rFonts w:asciiTheme="majorHAnsi" w:hAnsiTheme="majorHAnsi" w:cstheme="majorHAnsi"/>
          <w:color w:val="000000"/>
        </w:rPr>
        <w:t xml:space="preserve">. UE L 134 z 20.05.2006, str. 1, z </w:t>
      </w:r>
      <w:proofErr w:type="spellStart"/>
      <w:r w:rsidRPr="008B549C">
        <w:rPr>
          <w:rFonts w:asciiTheme="majorHAnsi" w:hAnsiTheme="majorHAnsi" w:cstheme="majorHAnsi"/>
          <w:color w:val="000000"/>
        </w:rPr>
        <w:t>późn</w:t>
      </w:r>
      <w:proofErr w:type="spellEnd"/>
      <w:r w:rsidRPr="008B549C">
        <w:rPr>
          <w:rFonts w:asciiTheme="majorHAnsi" w:hAnsiTheme="majorHAnsi" w:cstheme="majorHAnsi"/>
          <w:color w:val="000000"/>
        </w:rPr>
        <w:t>. zm. i rozporządzeniu</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Rady (UE) nr 269/2014 z dnia 17 marca 2014 r. w sprawie środków ograniczających w odniesieniu</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do działań podważających integralność terytorialną, suwerenność i niezależność Ukrainy lub im</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zagrażających (</w:t>
      </w:r>
      <w:proofErr w:type="spellStart"/>
      <w:r w:rsidRPr="008B549C">
        <w:rPr>
          <w:rFonts w:asciiTheme="majorHAnsi" w:hAnsiTheme="majorHAnsi" w:cstheme="majorHAnsi"/>
          <w:color w:val="000000"/>
        </w:rPr>
        <w:t>Dz.Urz</w:t>
      </w:r>
      <w:proofErr w:type="spellEnd"/>
      <w:r w:rsidRPr="008B549C">
        <w:rPr>
          <w:rFonts w:asciiTheme="majorHAnsi" w:hAnsiTheme="majorHAnsi" w:cstheme="majorHAnsi"/>
          <w:color w:val="000000"/>
        </w:rPr>
        <w:t xml:space="preserve">. UE L 78 z 17.03.2014, str. 6, z </w:t>
      </w:r>
      <w:proofErr w:type="spellStart"/>
      <w:r w:rsidRPr="008B549C">
        <w:rPr>
          <w:rFonts w:asciiTheme="majorHAnsi" w:hAnsiTheme="majorHAnsi" w:cstheme="majorHAnsi"/>
          <w:color w:val="000000"/>
        </w:rPr>
        <w:t>późn</w:t>
      </w:r>
      <w:proofErr w:type="spellEnd"/>
      <w:r w:rsidRPr="008B549C">
        <w:rPr>
          <w:rFonts w:asciiTheme="majorHAnsi" w:hAnsiTheme="majorHAnsi" w:cstheme="majorHAnsi"/>
          <w:color w:val="000000"/>
        </w:rPr>
        <w:t>. zm.) albo wpisanych na listę na</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podstawie decyzji w sprawie wpisu na listę rozstrzygającej o zastosowaniu wykluczenia z udziału w</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postępowaniu;</w:t>
      </w:r>
    </w:p>
    <w:p w14:paraId="70EF7F63" w14:textId="77777777" w:rsidR="00605415" w:rsidRPr="008B549C" w:rsidRDefault="00872EF8">
      <w:pPr>
        <w:pStyle w:val="Akapitzlist"/>
        <w:numPr>
          <w:ilvl w:val="1"/>
          <w:numId w:val="16"/>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których beneficjentem rzeczywistym w rozumieniu ustawy z dnia 1 marca 2018 r. o</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przeciwdziałaniu praniu pieniędzy oraz finansowaniu terroryzmu (Dz. U. z 2022 r. poz. 593 i 655)</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jest osoba wymieniona w wykazach określonych w rozporządzeniu 765/2006 i rozporządzeniu</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269/2014 albo wpisana na listę lub będąca takim beneficjentem rzeczywistym od dnia 24 lutego</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2022 r., o ile została wpisana na listę na podstawie decyzji w sprawie wpisu na listę rozstrzygającej</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zastosowaniu środka wykluczenia z udziału w postępowaniu;</w:t>
      </w:r>
    </w:p>
    <w:p w14:paraId="2EF6DA73" w14:textId="77777777" w:rsidR="00872EF8" w:rsidRPr="008B549C" w:rsidRDefault="00872EF8">
      <w:pPr>
        <w:pStyle w:val="Akapitzlist"/>
        <w:numPr>
          <w:ilvl w:val="1"/>
          <w:numId w:val="16"/>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których jednostką dominującą w rozumieniu art. 3 ust. 1 pkt 37 ustawy z dnia 29 września 1994 r. o</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rachunkowości (Dz. U. z 2021 r. poz. 217, 2105 i 2106) jest podmiot wymieniony w wykazach</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określonych w rozporządzeniu 765/2006 i rozporządzeniu 269/2014 albo wpisany na listę lub</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będący taką jednostką dominującą od dnia 24 lutego 2022 r., o ile został wpisany na listę na</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podstawie decyzji w sprawie wpisu na listę rozstrzygającej o zastosowaniu wykluczenia z udziału w</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postępowaniu.</w:t>
      </w:r>
    </w:p>
    <w:p w14:paraId="4F272D64" w14:textId="77777777" w:rsidR="00605415" w:rsidRPr="008B549C" w:rsidRDefault="00872EF8">
      <w:pPr>
        <w:pStyle w:val="Akapitzlist"/>
        <w:numPr>
          <w:ilvl w:val="0"/>
          <w:numId w:val="16"/>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Z postępowania o udzielenie zamówienia publicznego wyklucz</w:t>
      </w:r>
      <w:r w:rsidR="00605415" w:rsidRPr="008B549C">
        <w:rPr>
          <w:rFonts w:asciiTheme="majorHAnsi" w:hAnsiTheme="majorHAnsi" w:cstheme="majorHAnsi"/>
          <w:color w:val="000000"/>
        </w:rPr>
        <w:t xml:space="preserve">a się Wykonawców, w stosunku do </w:t>
      </w:r>
      <w:r w:rsidRPr="008B549C">
        <w:rPr>
          <w:rFonts w:asciiTheme="majorHAnsi" w:hAnsiTheme="majorHAnsi" w:cstheme="majorHAnsi"/>
          <w:color w:val="000000"/>
        </w:rPr>
        <w:t xml:space="preserve">których zachodzi którakolwiek z okoliczności wskazanych w art. 5k ust. 1 rozporządzenia 2022/576: </w:t>
      </w:r>
    </w:p>
    <w:p w14:paraId="2D053756" w14:textId="77777777" w:rsidR="00605415" w:rsidRPr="008B549C" w:rsidRDefault="00872EF8" w:rsidP="00C83476">
      <w:pPr>
        <w:pStyle w:val="alitera"/>
        <w:ind w:left="709"/>
        <w:jc w:val="both"/>
        <w:rPr>
          <w:rFonts w:asciiTheme="majorHAnsi" w:hAnsiTheme="majorHAnsi" w:cstheme="majorHAnsi"/>
        </w:rPr>
      </w:pPr>
      <w:r w:rsidRPr="008B549C">
        <w:rPr>
          <w:rFonts w:asciiTheme="majorHAnsi" w:hAnsiTheme="majorHAnsi" w:cstheme="majorHAnsi"/>
        </w:rPr>
        <w:lastRenderedPageBreak/>
        <w:t>obywateli rosyjskich lub osób fizycznych lub prawnych, podmiotów lu</w:t>
      </w:r>
      <w:r w:rsidR="00605415" w:rsidRPr="008B549C">
        <w:rPr>
          <w:rFonts w:asciiTheme="majorHAnsi" w:hAnsiTheme="majorHAnsi" w:cstheme="majorHAnsi"/>
        </w:rPr>
        <w:t>b organów z siedzibą w Rosji;</w:t>
      </w:r>
    </w:p>
    <w:p w14:paraId="3C28A832" w14:textId="77777777" w:rsidR="00605415" w:rsidRPr="008B549C" w:rsidRDefault="00872EF8" w:rsidP="00C83476">
      <w:pPr>
        <w:pStyle w:val="alitera"/>
        <w:ind w:left="709"/>
        <w:jc w:val="both"/>
        <w:rPr>
          <w:rFonts w:asciiTheme="majorHAnsi" w:hAnsiTheme="majorHAnsi" w:cstheme="majorHAnsi"/>
        </w:rPr>
      </w:pPr>
      <w:r w:rsidRPr="008B549C">
        <w:rPr>
          <w:rFonts w:asciiTheme="majorHAnsi" w:hAnsiTheme="majorHAnsi" w:cstheme="majorHAnsi"/>
          <w:color w:val="000000"/>
        </w:rPr>
        <w:t>osób prawnych, podmiotów lub organów, do których prawa własności bezpośrednio lub pośrednio w</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ponad 50 % należą do podmiotu, o którym mowa w lit</w:t>
      </w:r>
      <w:r w:rsidR="00605415" w:rsidRPr="008B549C">
        <w:rPr>
          <w:rFonts w:asciiTheme="majorHAnsi" w:hAnsiTheme="majorHAnsi" w:cstheme="majorHAnsi"/>
          <w:color w:val="000000"/>
        </w:rPr>
        <w:t>. a) niniejszego ustępu; lub</w:t>
      </w:r>
    </w:p>
    <w:p w14:paraId="7EC96AB7" w14:textId="77777777" w:rsidR="00605415" w:rsidRPr="008B549C" w:rsidRDefault="00872EF8" w:rsidP="00C83476">
      <w:pPr>
        <w:pStyle w:val="alitera"/>
        <w:ind w:left="709"/>
        <w:jc w:val="both"/>
        <w:rPr>
          <w:rFonts w:asciiTheme="majorHAnsi" w:hAnsiTheme="majorHAnsi" w:cstheme="majorHAnsi"/>
        </w:rPr>
      </w:pPr>
      <w:r w:rsidRPr="008B549C">
        <w:rPr>
          <w:rFonts w:asciiTheme="majorHAnsi" w:hAnsiTheme="majorHAnsi" w:cstheme="majorHAnsi"/>
          <w:color w:val="000000"/>
        </w:rPr>
        <w:t>osób fizycznych</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lub prawnych, podmiotów lub organów działających w imieniu lub pod kierunkiem podmiotu, o</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którym mowa w lit. a) lub b) niniejszego ustępu, w tym podwykonawców, dostawców lub podmiotów,</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na których zdolności polega się w rozumieniu dyrektyw w sprawie zamówień publicznych, w</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przypadku gdy przypada na nich ponad 10 % wartości zamówienia Wykonawca może zostać</w:t>
      </w:r>
      <w:r w:rsidR="00605415" w:rsidRPr="008B549C">
        <w:rPr>
          <w:rFonts w:asciiTheme="majorHAnsi" w:hAnsiTheme="majorHAnsi" w:cstheme="majorHAnsi"/>
          <w:color w:val="000000"/>
        </w:rPr>
        <w:t xml:space="preserve"> </w:t>
      </w:r>
      <w:r w:rsidRPr="008B549C">
        <w:rPr>
          <w:rFonts w:asciiTheme="majorHAnsi" w:hAnsiTheme="majorHAnsi" w:cstheme="majorHAnsi"/>
          <w:color w:val="000000"/>
        </w:rPr>
        <w:t>wykluczony przez Zamawiającego na każdym etapie postępowania o udzielenie zamówienia.</w:t>
      </w:r>
    </w:p>
    <w:p w14:paraId="100FE58B" w14:textId="77777777" w:rsidR="001731BB" w:rsidRPr="008B549C" w:rsidRDefault="008A2465" w:rsidP="00C83476">
      <w:pPr>
        <w:pStyle w:val="alitera"/>
        <w:ind w:left="709"/>
        <w:jc w:val="both"/>
        <w:rPr>
          <w:rFonts w:asciiTheme="majorHAnsi" w:hAnsiTheme="majorHAnsi" w:cstheme="majorHAnsi"/>
        </w:rPr>
      </w:pPr>
      <w:r w:rsidRPr="008B549C">
        <w:rPr>
          <w:rFonts w:asciiTheme="majorHAnsi" w:hAnsiTheme="majorHAnsi" w:cstheme="majorHAnsi"/>
          <w:color w:val="000000"/>
        </w:rPr>
        <w:t>Wykluczenie, o którym mowa w niniejszym pkt następuje na okres trwania tych okoliczności.</w:t>
      </w:r>
    </w:p>
    <w:p w14:paraId="4CE5D119" w14:textId="77777777" w:rsidR="00605415" w:rsidRPr="008B549C" w:rsidRDefault="008A2465">
      <w:pPr>
        <w:pStyle w:val="Akapitzlist"/>
        <w:numPr>
          <w:ilvl w:val="0"/>
          <w:numId w:val="16"/>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 xml:space="preserve">W przypadku Wykonawcy wykluczonego na podstawie ustawy z dnia 13 kwietnia 2022 r. o szczególnych rozwiązaniach w zakresie przeciwdziałania wspieraniu agresji na Ukrainę oraz służących ochronie bezpieczeństwa narodowego” (Dz.U.2022 r., poz. 835 ), Zamawiający odrzuca ofertę takiego Wykonawcy na podstawie art. 226 ust. 1 pkt 2 a) ustawy, z uwagi na fakt, że oferta została złożona przez Wykonawcę podlegającego wykluczeniu z postępowania. </w:t>
      </w:r>
    </w:p>
    <w:p w14:paraId="2793907D" w14:textId="77777777" w:rsidR="001731BB" w:rsidRPr="008B549C" w:rsidRDefault="008A2465">
      <w:pPr>
        <w:pStyle w:val="Akapitzlist"/>
        <w:numPr>
          <w:ilvl w:val="0"/>
          <w:numId w:val="16"/>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Osoba lub podmiot podlegające wykluczeniu, które w okresie tego wykluczenia ubiegają się o udzielenie zamówienia publicznego lub biorą udział w postępowaniu o udzielenie zamówienia publicznego podlegają karze pieniężnej. Kara pieniężna nakładana będzie przez Prezesa Urzędu Zamówień Publicznych, w drodze decyzji, w wysokości do 20.000.000 zł.</w:t>
      </w:r>
    </w:p>
    <w:p w14:paraId="631ACE2B" w14:textId="77777777" w:rsidR="001731BB" w:rsidRPr="008B549C" w:rsidRDefault="008A2465">
      <w:pPr>
        <w:numPr>
          <w:ilvl w:val="0"/>
          <w:numId w:val="16"/>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Zamawiający może wykluczyć Wykonawcę na każdym etapie postępowania o udzielenie zamówienia.</w:t>
      </w:r>
    </w:p>
    <w:p w14:paraId="166441C2" w14:textId="77777777" w:rsidR="001731BB" w:rsidRPr="008B549C" w:rsidRDefault="001731BB" w:rsidP="00C83476">
      <w:pPr>
        <w:jc w:val="both"/>
        <w:rPr>
          <w:rFonts w:asciiTheme="majorHAnsi" w:hAnsiTheme="majorHAnsi" w:cstheme="majorHAnsi"/>
          <w:color w:val="FF0000"/>
        </w:rPr>
      </w:pPr>
    </w:p>
    <w:p w14:paraId="1F3B65CD" w14:textId="77777777" w:rsidR="001731BB" w:rsidRPr="008B549C" w:rsidRDefault="0052774D" w:rsidP="00C83476">
      <w:pPr>
        <w:pStyle w:val="Nagwek1"/>
        <w:jc w:val="both"/>
        <w:rPr>
          <w:rFonts w:asciiTheme="majorHAnsi" w:hAnsiTheme="majorHAnsi" w:cstheme="majorHAnsi"/>
        </w:rPr>
      </w:pPr>
      <w:bookmarkStart w:id="28" w:name="_Toc135915345"/>
      <w:r w:rsidRPr="008B549C">
        <w:rPr>
          <w:rFonts w:asciiTheme="majorHAnsi" w:hAnsiTheme="majorHAnsi" w:cstheme="majorHAnsi"/>
        </w:rPr>
        <w:t>WARUNKI UDZIAŁU W POSTĘPOWANIU</w:t>
      </w:r>
      <w:bookmarkEnd w:id="28"/>
    </w:p>
    <w:p w14:paraId="44BD3766" w14:textId="77777777" w:rsidR="001731BB" w:rsidRPr="008B549C" w:rsidRDefault="008A2465" w:rsidP="00C83476">
      <w:p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 xml:space="preserve">O udzielenie niniejszego zamówienia publicznego ubiegać się mogą Wykonawcy, którzy spełniają warunki udziału w postępowaniu dotyczące: </w:t>
      </w:r>
    </w:p>
    <w:p w14:paraId="2A031A4C" w14:textId="07C09D55" w:rsidR="001731BB" w:rsidRPr="008B549C" w:rsidRDefault="008A2465">
      <w:pPr>
        <w:numPr>
          <w:ilvl w:val="1"/>
          <w:numId w:val="14"/>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zdolności do występowania w obrocie gospodarczym</w:t>
      </w:r>
      <w:r w:rsidR="00A2072D">
        <w:rPr>
          <w:rFonts w:asciiTheme="majorHAnsi" w:hAnsiTheme="majorHAnsi" w:cstheme="majorHAnsi"/>
          <w:color w:val="000000"/>
        </w:rPr>
        <w:t xml:space="preserve"> </w:t>
      </w:r>
      <w:r w:rsidRPr="008B549C">
        <w:rPr>
          <w:rFonts w:asciiTheme="majorHAnsi" w:hAnsiTheme="majorHAnsi" w:cstheme="majorHAnsi"/>
          <w:color w:val="000000"/>
        </w:rPr>
        <w:t>– Zamawiający nie  wyznacza szczegółowego warunku w tym zakresie,</w:t>
      </w:r>
    </w:p>
    <w:p w14:paraId="5414B212" w14:textId="77777777" w:rsidR="00605415" w:rsidRPr="008B549C" w:rsidRDefault="00605415" w:rsidP="00C83476">
      <w:pPr>
        <w:pBdr>
          <w:top w:val="nil"/>
          <w:left w:val="nil"/>
          <w:bottom w:val="nil"/>
          <w:right w:val="nil"/>
          <w:between w:val="nil"/>
        </w:pBdr>
        <w:spacing w:after="0"/>
        <w:ind w:left="1080"/>
        <w:jc w:val="both"/>
        <w:rPr>
          <w:rFonts w:asciiTheme="majorHAnsi" w:hAnsiTheme="majorHAnsi" w:cstheme="majorHAnsi"/>
          <w:color w:val="000000"/>
        </w:rPr>
      </w:pPr>
    </w:p>
    <w:p w14:paraId="39003BEC" w14:textId="3FD65BB2" w:rsidR="001731BB" w:rsidRPr="008B549C" w:rsidRDefault="008A2465">
      <w:pPr>
        <w:numPr>
          <w:ilvl w:val="1"/>
          <w:numId w:val="14"/>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 xml:space="preserve">uprawnień do prowadzenia określonej działalności gospodarczej lub zawodowej, o ile wynika to </w:t>
      </w:r>
      <w:r w:rsidR="00284EF9">
        <w:rPr>
          <w:rFonts w:asciiTheme="majorHAnsi" w:hAnsiTheme="majorHAnsi" w:cstheme="majorHAnsi"/>
          <w:color w:val="000000"/>
        </w:rPr>
        <w:br/>
      </w:r>
      <w:r w:rsidRPr="008B549C">
        <w:rPr>
          <w:rFonts w:asciiTheme="majorHAnsi" w:hAnsiTheme="majorHAnsi" w:cstheme="majorHAnsi"/>
          <w:color w:val="000000"/>
        </w:rPr>
        <w:t>z odrębnych przepisów – Zamawiający nie wyznacza szczegółowego warunku w tym zakresie,</w:t>
      </w:r>
    </w:p>
    <w:p w14:paraId="5907AF57" w14:textId="77777777" w:rsidR="00605415" w:rsidRPr="008B549C" w:rsidRDefault="00605415" w:rsidP="00C83476">
      <w:pPr>
        <w:pBdr>
          <w:top w:val="nil"/>
          <w:left w:val="nil"/>
          <w:bottom w:val="nil"/>
          <w:right w:val="nil"/>
          <w:between w:val="nil"/>
        </w:pBdr>
        <w:spacing w:after="0"/>
        <w:jc w:val="both"/>
        <w:rPr>
          <w:rFonts w:asciiTheme="majorHAnsi" w:hAnsiTheme="majorHAnsi" w:cstheme="majorHAnsi"/>
          <w:color w:val="000000"/>
        </w:rPr>
      </w:pPr>
    </w:p>
    <w:p w14:paraId="16DE77F2" w14:textId="1D889F05" w:rsidR="001731BB" w:rsidRPr="008B549C" w:rsidRDefault="008A2465">
      <w:pPr>
        <w:numPr>
          <w:ilvl w:val="1"/>
          <w:numId w:val="14"/>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 xml:space="preserve">sytuacji ekonomicznej lub finansowej  </w:t>
      </w:r>
      <w:r w:rsidR="001B3496" w:rsidRPr="008B549C">
        <w:rPr>
          <w:rFonts w:asciiTheme="majorHAnsi" w:hAnsiTheme="majorHAnsi" w:cstheme="majorHAnsi"/>
          <w:color w:val="000000"/>
        </w:rPr>
        <w:t xml:space="preserve">– Zamawiający nie  wyznacza szczegółowego warunku </w:t>
      </w:r>
      <w:r w:rsidR="00284EF9">
        <w:rPr>
          <w:rFonts w:asciiTheme="majorHAnsi" w:hAnsiTheme="majorHAnsi" w:cstheme="majorHAnsi"/>
          <w:color w:val="000000"/>
        </w:rPr>
        <w:br/>
      </w:r>
      <w:r w:rsidR="001B3496" w:rsidRPr="008B549C">
        <w:rPr>
          <w:rFonts w:asciiTheme="majorHAnsi" w:hAnsiTheme="majorHAnsi" w:cstheme="majorHAnsi"/>
          <w:color w:val="000000"/>
        </w:rPr>
        <w:t>w tym zakresie</w:t>
      </w:r>
    </w:p>
    <w:p w14:paraId="624C4028" w14:textId="77777777" w:rsidR="0057500C" w:rsidRPr="008B549C" w:rsidRDefault="0057500C" w:rsidP="0057500C">
      <w:pPr>
        <w:pBdr>
          <w:top w:val="nil"/>
          <w:left w:val="nil"/>
          <w:bottom w:val="nil"/>
          <w:right w:val="nil"/>
          <w:between w:val="nil"/>
        </w:pBdr>
        <w:spacing w:after="0"/>
        <w:jc w:val="both"/>
        <w:rPr>
          <w:rFonts w:asciiTheme="majorHAnsi" w:hAnsiTheme="majorHAnsi" w:cstheme="majorHAnsi"/>
        </w:rPr>
      </w:pPr>
    </w:p>
    <w:p w14:paraId="096E9306" w14:textId="77777777" w:rsidR="004A6162" w:rsidRPr="008B549C" w:rsidRDefault="004A6162" w:rsidP="00C83476">
      <w:pPr>
        <w:pBdr>
          <w:top w:val="nil"/>
          <w:left w:val="nil"/>
          <w:bottom w:val="nil"/>
          <w:right w:val="nil"/>
          <w:between w:val="nil"/>
        </w:pBdr>
        <w:spacing w:after="0"/>
        <w:jc w:val="both"/>
        <w:rPr>
          <w:rFonts w:asciiTheme="majorHAnsi" w:hAnsiTheme="majorHAnsi" w:cstheme="majorHAnsi"/>
        </w:rPr>
      </w:pPr>
    </w:p>
    <w:p w14:paraId="720AF88F" w14:textId="77777777" w:rsidR="004A6162" w:rsidRPr="008B549C" w:rsidRDefault="008A2465">
      <w:pPr>
        <w:numPr>
          <w:ilvl w:val="1"/>
          <w:numId w:val="14"/>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 xml:space="preserve">zdolności technicznej lub zawodowej </w:t>
      </w:r>
    </w:p>
    <w:p w14:paraId="29EE8CAC" w14:textId="77777777" w:rsidR="001731BB" w:rsidRPr="008B549C" w:rsidRDefault="008A2465" w:rsidP="00C83476">
      <w:pPr>
        <w:pBdr>
          <w:top w:val="nil"/>
          <w:left w:val="nil"/>
          <w:bottom w:val="nil"/>
          <w:right w:val="nil"/>
          <w:between w:val="nil"/>
        </w:pBdr>
        <w:ind w:left="1080"/>
        <w:jc w:val="both"/>
        <w:rPr>
          <w:rFonts w:asciiTheme="majorHAnsi" w:hAnsiTheme="majorHAnsi" w:cstheme="majorHAnsi"/>
          <w:color w:val="000000"/>
        </w:rPr>
      </w:pPr>
      <w:r w:rsidRPr="008B549C">
        <w:rPr>
          <w:rFonts w:asciiTheme="majorHAnsi" w:hAnsiTheme="majorHAnsi" w:cstheme="majorHAnsi"/>
          <w:color w:val="000000"/>
        </w:rPr>
        <w:t>Wykonawca spełni warunek udziału w postępowaniu w zakresie zdolności technicznej lub zawodowej, jeśli:</w:t>
      </w:r>
    </w:p>
    <w:p w14:paraId="53A87F95" w14:textId="1C69450E" w:rsidR="00AD3A97" w:rsidRDefault="00AD3A97">
      <w:pPr>
        <w:pStyle w:val="Akapitzlist"/>
        <w:numPr>
          <w:ilvl w:val="1"/>
          <w:numId w:val="9"/>
        </w:num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 xml:space="preserve">Dysponuje osobami na stanowisko: </w:t>
      </w:r>
    </w:p>
    <w:p w14:paraId="3E152291" w14:textId="24926CD5" w:rsidR="0011313E" w:rsidRDefault="0011313E" w:rsidP="0011313E">
      <w:pPr>
        <w:pStyle w:val="Akapitzlist"/>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Część I</w:t>
      </w:r>
    </w:p>
    <w:p w14:paraId="0B445F70" w14:textId="0B0A600C" w:rsidR="001B3496" w:rsidRPr="001B3496" w:rsidRDefault="00284EF9">
      <w:pPr>
        <w:pStyle w:val="Akapitzlist"/>
        <w:numPr>
          <w:ilvl w:val="2"/>
          <w:numId w:val="9"/>
        </w:numPr>
        <w:pBdr>
          <w:top w:val="nil"/>
          <w:left w:val="nil"/>
          <w:bottom w:val="nil"/>
          <w:right w:val="nil"/>
          <w:between w:val="nil"/>
        </w:pBdr>
        <w:jc w:val="both"/>
        <w:rPr>
          <w:rFonts w:asciiTheme="majorHAnsi" w:hAnsiTheme="majorHAnsi" w:cstheme="majorHAnsi"/>
        </w:rPr>
      </w:pPr>
      <w:r>
        <w:rPr>
          <w:rFonts w:asciiTheme="majorHAnsi" w:hAnsiTheme="majorHAnsi" w:cstheme="majorHAnsi"/>
        </w:rPr>
        <w:t xml:space="preserve"> </w:t>
      </w:r>
      <w:r w:rsidR="0011313E">
        <w:rPr>
          <w:rFonts w:asciiTheme="majorHAnsi" w:hAnsiTheme="majorHAnsi" w:cstheme="majorHAnsi"/>
        </w:rPr>
        <w:t>Trener</w:t>
      </w:r>
      <w:r w:rsidR="00FC6C8E">
        <w:rPr>
          <w:rFonts w:asciiTheme="majorHAnsi" w:hAnsiTheme="majorHAnsi" w:cstheme="majorHAnsi"/>
        </w:rPr>
        <w:t xml:space="preserve">, </w:t>
      </w:r>
      <w:r w:rsidR="0011313E">
        <w:rPr>
          <w:rFonts w:asciiTheme="majorHAnsi" w:hAnsiTheme="majorHAnsi" w:cstheme="majorHAnsi"/>
        </w:rPr>
        <w:t xml:space="preserve">minimum jedna osoba </w:t>
      </w:r>
      <w:r w:rsidR="00FC6C8E">
        <w:rPr>
          <w:rFonts w:asciiTheme="majorHAnsi" w:hAnsiTheme="majorHAnsi" w:cstheme="majorHAnsi"/>
        </w:rPr>
        <w:t>spełniając</w:t>
      </w:r>
      <w:r w:rsidR="0011313E">
        <w:rPr>
          <w:rFonts w:asciiTheme="majorHAnsi" w:hAnsiTheme="majorHAnsi" w:cstheme="majorHAnsi"/>
        </w:rPr>
        <w:t>a</w:t>
      </w:r>
      <w:r w:rsidR="00FC6C8E">
        <w:rPr>
          <w:rFonts w:asciiTheme="majorHAnsi" w:hAnsiTheme="majorHAnsi" w:cstheme="majorHAnsi"/>
        </w:rPr>
        <w:t xml:space="preserve"> wymagania</w:t>
      </w:r>
      <w:r w:rsidR="001B3496" w:rsidRPr="001B3496">
        <w:rPr>
          <w:rFonts w:asciiTheme="majorHAnsi" w:hAnsiTheme="majorHAnsi" w:cstheme="majorHAnsi"/>
        </w:rPr>
        <w:t>:</w:t>
      </w:r>
    </w:p>
    <w:p w14:paraId="5E1DB3F1" w14:textId="2887BDCD" w:rsidR="0011313E" w:rsidRPr="0011313E" w:rsidRDefault="0011313E" w:rsidP="0011313E">
      <w:pPr>
        <w:pStyle w:val="Akapitzlist"/>
        <w:numPr>
          <w:ilvl w:val="2"/>
          <w:numId w:val="41"/>
        </w:numPr>
        <w:pBdr>
          <w:top w:val="nil"/>
          <w:left w:val="nil"/>
          <w:bottom w:val="nil"/>
          <w:right w:val="nil"/>
          <w:between w:val="nil"/>
        </w:pBdr>
        <w:jc w:val="both"/>
        <w:rPr>
          <w:rFonts w:asciiTheme="majorHAnsi" w:hAnsiTheme="majorHAnsi" w:cstheme="majorHAnsi"/>
        </w:rPr>
      </w:pPr>
      <w:r w:rsidRPr="0011313E">
        <w:rPr>
          <w:rFonts w:asciiTheme="majorHAnsi" w:hAnsiTheme="majorHAnsi" w:cstheme="majorHAnsi"/>
        </w:rPr>
        <w:t>Wymagania dotyczące wykształcenia: ukończone studia wyższe na jednym z kierunków: prawo lub pedagogika lub pedagogika specjalna lub praca socjalna lub psychologia lub politologia lub politologia i nauki społeczne lub socjologia lub polityka społeczna lub nauki o rodzinie;</w:t>
      </w:r>
    </w:p>
    <w:p w14:paraId="242424AB" w14:textId="001291AD" w:rsidR="0011313E" w:rsidRPr="0011313E" w:rsidRDefault="0011313E" w:rsidP="0011313E">
      <w:pPr>
        <w:pStyle w:val="Akapitzlist"/>
        <w:numPr>
          <w:ilvl w:val="2"/>
          <w:numId w:val="41"/>
        </w:numPr>
        <w:pBdr>
          <w:top w:val="nil"/>
          <w:left w:val="nil"/>
          <w:bottom w:val="nil"/>
          <w:right w:val="nil"/>
          <w:between w:val="nil"/>
        </w:pBdr>
        <w:jc w:val="both"/>
        <w:rPr>
          <w:rFonts w:asciiTheme="majorHAnsi" w:hAnsiTheme="majorHAnsi" w:cstheme="majorHAnsi"/>
        </w:rPr>
      </w:pPr>
      <w:r w:rsidRPr="0011313E">
        <w:rPr>
          <w:rFonts w:asciiTheme="majorHAnsi" w:hAnsiTheme="majorHAnsi" w:cstheme="majorHAnsi"/>
        </w:rPr>
        <w:lastRenderedPageBreak/>
        <w:t>Posiadać minimum 5-letni staż pracy w zawodzie zgodnym z wykształceniem i być nadal czynnym zawodowo w obszarze pracy z rodzin</w:t>
      </w:r>
      <w:r w:rsidR="00B43D2B">
        <w:rPr>
          <w:rFonts w:asciiTheme="majorHAnsi" w:hAnsiTheme="majorHAnsi" w:cstheme="majorHAnsi"/>
        </w:rPr>
        <w:t>ą</w:t>
      </w:r>
      <w:r w:rsidRPr="0011313E">
        <w:rPr>
          <w:rFonts w:asciiTheme="majorHAnsi" w:hAnsiTheme="majorHAnsi" w:cstheme="majorHAnsi"/>
        </w:rPr>
        <w:t>, przeciwdziałaniu przemocy w rodzinie oraz pracy w zakresie relacji partnerskich i rodzinnych</w:t>
      </w:r>
    </w:p>
    <w:p w14:paraId="1732FDC5" w14:textId="5A4CB7A8" w:rsidR="0011313E" w:rsidRPr="0011313E" w:rsidRDefault="00DE12C4" w:rsidP="0011313E">
      <w:pPr>
        <w:pStyle w:val="Akapitzlist"/>
        <w:numPr>
          <w:ilvl w:val="2"/>
          <w:numId w:val="41"/>
        </w:numPr>
        <w:pBdr>
          <w:top w:val="nil"/>
          <w:left w:val="nil"/>
          <w:bottom w:val="nil"/>
          <w:right w:val="nil"/>
          <w:between w:val="nil"/>
        </w:pBdr>
        <w:jc w:val="both"/>
        <w:rPr>
          <w:rFonts w:asciiTheme="majorHAnsi" w:hAnsiTheme="majorHAnsi" w:cstheme="majorHAnsi"/>
        </w:rPr>
      </w:pPr>
      <w:r>
        <w:rPr>
          <w:rFonts w:asciiTheme="majorHAnsi" w:hAnsiTheme="majorHAnsi" w:cstheme="majorHAnsi"/>
        </w:rPr>
        <w:t>posiadać</w:t>
      </w:r>
      <w:r w:rsidR="0011313E" w:rsidRPr="0011313E">
        <w:rPr>
          <w:rFonts w:asciiTheme="majorHAnsi" w:hAnsiTheme="majorHAnsi" w:cstheme="majorHAnsi"/>
        </w:rPr>
        <w:t xml:space="preserve"> specjaliz</w:t>
      </w:r>
      <w:r>
        <w:rPr>
          <w:rFonts w:asciiTheme="majorHAnsi" w:hAnsiTheme="majorHAnsi" w:cstheme="majorHAnsi"/>
        </w:rPr>
        <w:t>ację</w:t>
      </w:r>
      <w:r w:rsidR="0011313E" w:rsidRPr="0011313E">
        <w:rPr>
          <w:rFonts w:asciiTheme="majorHAnsi" w:hAnsiTheme="majorHAnsi" w:cstheme="majorHAnsi"/>
        </w:rPr>
        <w:t xml:space="preserve"> w obszarze przeciwdziałania przemocy w rodzinie i wobec kobiet, budowania prawidłowych relacji w rodzinie, oraz posiadać ugruntowaną, interdyscyplinarną wiedzę w tym zakresie.</w:t>
      </w:r>
    </w:p>
    <w:p w14:paraId="2DE7D88B" w14:textId="32A55CC5" w:rsidR="0011313E" w:rsidRPr="0011313E" w:rsidRDefault="00F53806" w:rsidP="0011313E">
      <w:pPr>
        <w:pStyle w:val="Akapitzlist"/>
        <w:numPr>
          <w:ilvl w:val="2"/>
          <w:numId w:val="41"/>
        </w:numPr>
        <w:pBdr>
          <w:top w:val="nil"/>
          <w:left w:val="nil"/>
          <w:bottom w:val="nil"/>
          <w:right w:val="nil"/>
          <w:between w:val="nil"/>
        </w:pBdr>
        <w:jc w:val="both"/>
        <w:rPr>
          <w:rFonts w:asciiTheme="majorHAnsi" w:hAnsiTheme="majorHAnsi" w:cstheme="majorHAnsi"/>
        </w:rPr>
      </w:pPr>
      <w:r>
        <w:rPr>
          <w:rFonts w:asciiTheme="majorHAnsi" w:hAnsiTheme="majorHAnsi" w:cstheme="majorHAnsi"/>
        </w:rPr>
        <w:t>Osoba posiadająca statut</w:t>
      </w:r>
      <w:r w:rsidR="0011313E" w:rsidRPr="0011313E">
        <w:rPr>
          <w:rFonts w:asciiTheme="majorHAnsi" w:hAnsiTheme="majorHAnsi" w:cstheme="majorHAnsi"/>
        </w:rPr>
        <w:t xml:space="preserve"> superwizor pracy socjalnej (zgodnie z Rozporządzeniem Ministra Rodziny, Pracy i Polityki Społecznej z dnia 2 grudnia 2016 r. w sprawie </w:t>
      </w:r>
      <w:proofErr w:type="spellStart"/>
      <w:r w:rsidR="0011313E" w:rsidRPr="0011313E">
        <w:rPr>
          <w:rFonts w:asciiTheme="majorHAnsi" w:hAnsiTheme="majorHAnsi" w:cstheme="majorHAnsi"/>
        </w:rPr>
        <w:t>superwizji</w:t>
      </w:r>
      <w:proofErr w:type="spellEnd"/>
      <w:r w:rsidR="0011313E" w:rsidRPr="0011313E">
        <w:rPr>
          <w:rFonts w:asciiTheme="majorHAnsi" w:hAnsiTheme="majorHAnsi" w:cstheme="majorHAnsi"/>
        </w:rPr>
        <w:t xml:space="preserve"> pracy socjalne)</w:t>
      </w:r>
      <w:r>
        <w:rPr>
          <w:rFonts w:asciiTheme="majorHAnsi" w:hAnsiTheme="majorHAnsi" w:cstheme="majorHAnsi"/>
        </w:rPr>
        <w:t>.</w:t>
      </w:r>
    </w:p>
    <w:p w14:paraId="219FB446" w14:textId="77777777" w:rsidR="00284EF9" w:rsidRPr="001B3496" w:rsidRDefault="00284EF9" w:rsidP="00284EF9">
      <w:pPr>
        <w:pStyle w:val="Akapitzlist"/>
        <w:pBdr>
          <w:top w:val="nil"/>
          <w:left w:val="nil"/>
          <w:bottom w:val="nil"/>
          <w:right w:val="nil"/>
          <w:between w:val="nil"/>
        </w:pBdr>
        <w:ind w:left="1980"/>
        <w:jc w:val="both"/>
        <w:rPr>
          <w:rFonts w:asciiTheme="majorHAnsi" w:hAnsiTheme="majorHAnsi" w:cstheme="majorHAnsi"/>
        </w:rPr>
      </w:pPr>
    </w:p>
    <w:p w14:paraId="51C6C18D" w14:textId="2C76D224" w:rsidR="00F53806" w:rsidRDefault="00F53806" w:rsidP="00F53806">
      <w:pPr>
        <w:pStyle w:val="Akapitzlist"/>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Część II</w:t>
      </w:r>
    </w:p>
    <w:p w14:paraId="50FC27A5" w14:textId="77777777" w:rsidR="00F53806" w:rsidRPr="001B3496" w:rsidRDefault="00F53806" w:rsidP="00F53806">
      <w:pPr>
        <w:pStyle w:val="Akapitzlist"/>
        <w:numPr>
          <w:ilvl w:val="2"/>
          <w:numId w:val="9"/>
        </w:numPr>
        <w:pBdr>
          <w:top w:val="nil"/>
          <w:left w:val="nil"/>
          <w:bottom w:val="nil"/>
          <w:right w:val="nil"/>
          <w:between w:val="nil"/>
        </w:pBdr>
        <w:jc w:val="both"/>
        <w:rPr>
          <w:rFonts w:asciiTheme="majorHAnsi" w:hAnsiTheme="majorHAnsi" w:cstheme="majorHAnsi"/>
        </w:rPr>
      </w:pPr>
      <w:r>
        <w:rPr>
          <w:rFonts w:asciiTheme="majorHAnsi" w:hAnsiTheme="majorHAnsi" w:cstheme="majorHAnsi"/>
        </w:rPr>
        <w:t xml:space="preserve"> Trener, minimum jedna osoba spełniająca wymagania</w:t>
      </w:r>
      <w:r w:rsidRPr="001B3496">
        <w:rPr>
          <w:rFonts w:asciiTheme="majorHAnsi" w:hAnsiTheme="majorHAnsi" w:cstheme="majorHAnsi"/>
        </w:rPr>
        <w:t>:</w:t>
      </w:r>
    </w:p>
    <w:p w14:paraId="7489D495" w14:textId="77777777" w:rsidR="00F53806" w:rsidRPr="0011313E" w:rsidRDefault="00F53806" w:rsidP="00F53806">
      <w:pPr>
        <w:pStyle w:val="Akapitzlist"/>
        <w:numPr>
          <w:ilvl w:val="2"/>
          <w:numId w:val="41"/>
        </w:numPr>
        <w:pBdr>
          <w:top w:val="nil"/>
          <w:left w:val="nil"/>
          <w:bottom w:val="nil"/>
          <w:right w:val="nil"/>
          <w:between w:val="nil"/>
        </w:pBdr>
        <w:jc w:val="both"/>
        <w:rPr>
          <w:rFonts w:asciiTheme="majorHAnsi" w:hAnsiTheme="majorHAnsi" w:cstheme="majorHAnsi"/>
        </w:rPr>
      </w:pPr>
      <w:r w:rsidRPr="0011313E">
        <w:rPr>
          <w:rFonts w:asciiTheme="majorHAnsi" w:hAnsiTheme="majorHAnsi" w:cstheme="majorHAnsi"/>
        </w:rPr>
        <w:t>Wymagania dotyczące wykształcenia: ukończone studia wyższe na jednym z kierunków: prawo lub pedagogika lub pedagogika specjalna lub praca socjalna lub psychologia lub politologia lub politologia i nauki społeczne lub socjologia lub polityka społeczna lub nauki o rodzinie;</w:t>
      </w:r>
    </w:p>
    <w:p w14:paraId="66AD4AB1" w14:textId="77777777" w:rsidR="00F53806" w:rsidRPr="0011313E" w:rsidRDefault="00F53806" w:rsidP="00F53806">
      <w:pPr>
        <w:pStyle w:val="Akapitzlist"/>
        <w:numPr>
          <w:ilvl w:val="2"/>
          <w:numId w:val="41"/>
        </w:numPr>
        <w:pBdr>
          <w:top w:val="nil"/>
          <w:left w:val="nil"/>
          <w:bottom w:val="nil"/>
          <w:right w:val="nil"/>
          <w:between w:val="nil"/>
        </w:pBdr>
        <w:jc w:val="both"/>
        <w:rPr>
          <w:rFonts w:asciiTheme="majorHAnsi" w:hAnsiTheme="majorHAnsi" w:cstheme="majorHAnsi"/>
        </w:rPr>
      </w:pPr>
      <w:r w:rsidRPr="0011313E">
        <w:rPr>
          <w:rFonts w:asciiTheme="majorHAnsi" w:hAnsiTheme="majorHAnsi" w:cstheme="majorHAnsi"/>
        </w:rPr>
        <w:t>Posiadać minimum 5-letni staż pracy w zawodzie zgodnym z wykształceniem i być nadal czynnym zawodowo w obszarze pracy z rodzina, przeciwdziałaniu przemocy w rodzinie oraz pracy w zakresie relacji partnerskich i rodzinnych</w:t>
      </w:r>
    </w:p>
    <w:p w14:paraId="21175E2A" w14:textId="5C93BA8B" w:rsidR="00F53806" w:rsidRPr="0011313E" w:rsidRDefault="00DE12C4" w:rsidP="00F53806">
      <w:pPr>
        <w:pStyle w:val="Akapitzlist"/>
        <w:numPr>
          <w:ilvl w:val="2"/>
          <w:numId w:val="41"/>
        </w:numPr>
        <w:pBdr>
          <w:top w:val="nil"/>
          <w:left w:val="nil"/>
          <w:bottom w:val="nil"/>
          <w:right w:val="nil"/>
          <w:between w:val="nil"/>
        </w:pBdr>
        <w:jc w:val="both"/>
        <w:rPr>
          <w:rFonts w:asciiTheme="majorHAnsi" w:hAnsiTheme="majorHAnsi" w:cstheme="majorHAnsi"/>
        </w:rPr>
      </w:pPr>
      <w:r>
        <w:rPr>
          <w:rFonts w:asciiTheme="majorHAnsi" w:hAnsiTheme="majorHAnsi" w:cstheme="majorHAnsi"/>
        </w:rPr>
        <w:t>posiadać</w:t>
      </w:r>
      <w:r w:rsidRPr="0011313E">
        <w:rPr>
          <w:rFonts w:asciiTheme="majorHAnsi" w:hAnsiTheme="majorHAnsi" w:cstheme="majorHAnsi"/>
        </w:rPr>
        <w:t xml:space="preserve"> specjaliz</w:t>
      </w:r>
      <w:r>
        <w:rPr>
          <w:rFonts w:asciiTheme="majorHAnsi" w:hAnsiTheme="majorHAnsi" w:cstheme="majorHAnsi"/>
        </w:rPr>
        <w:t>ację</w:t>
      </w:r>
      <w:r w:rsidRPr="0011313E">
        <w:rPr>
          <w:rFonts w:asciiTheme="majorHAnsi" w:hAnsiTheme="majorHAnsi" w:cstheme="majorHAnsi"/>
        </w:rPr>
        <w:t xml:space="preserve"> </w:t>
      </w:r>
      <w:r w:rsidR="00F53806" w:rsidRPr="0011313E">
        <w:rPr>
          <w:rFonts w:asciiTheme="majorHAnsi" w:hAnsiTheme="majorHAnsi" w:cstheme="majorHAnsi"/>
        </w:rPr>
        <w:t>w obszarze przeciwdziałania przemocy w rodzinie i wobec kobiet, budowania prawidłowych relacji w rodzinie, oraz posiadać ugruntowaną , interdyscyplinarną wiedzę w tym zakresie.</w:t>
      </w:r>
    </w:p>
    <w:p w14:paraId="24A6C240" w14:textId="77777777" w:rsidR="00F53806" w:rsidRPr="0011313E" w:rsidRDefault="00F53806" w:rsidP="00F53806">
      <w:pPr>
        <w:pStyle w:val="Akapitzlist"/>
        <w:numPr>
          <w:ilvl w:val="2"/>
          <w:numId w:val="41"/>
        </w:numPr>
        <w:pBdr>
          <w:top w:val="nil"/>
          <w:left w:val="nil"/>
          <w:bottom w:val="nil"/>
          <w:right w:val="nil"/>
          <w:between w:val="nil"/>
        </w:pBdr>
        <w:jc w:val="both"/>
        <w:rPr>
          <w:rFonts w:asciiTheme="majorHAnsi" w:hAnsiTheme="majorHAnsi" w:cstheme="majorHAnsi"/>
        </w:rPr>
      </w:pPr>
      <w:r>
        <w:rPr>
          <w:rFonts w:asciiTheme="majorHAnsi" w:hAnsiTheme="majorHAnsi" w:cstheme="majorHAnsi"/>
        </w:rPr>
        <w:t>Osoba posiadająca statut</w:t>
      </w:r>
      <w:r w:rsidRPr="0011313E">
        <w:rPr>
          <w:rFonts w:asciiTheme="majorHAnsi" w:hAnsiTheme="majorHAnsi" w:cstheme="majorHAnsi"/>
        </w:rPr>
        <w:t xml:space="preserve"> superwizor pracy socjalnej (zgodnie z Rozporządzeniem Ministra Rodziny, Pracy i Polityki Społecznej z dnia 2 grudnia 2016 r. w sprawie </w:t>
      </w:r>
      <w:proofErr w:type="spellStart"/>
      <w:r w:rsidRPr="0011313E">
        <w:rPr>
          <w:rFonts w:asciiTheme="majorHAnsi" w:hAnsiTheme="majorHAnsi" w:cstheme="majorHAnsi"/>
        </w:rPr>
        <w:t>superwizji</w:t>
      </w:r>
      <w:proofErr w:type="spellEnd"/>
      <w:r w:rsidRPr="0011313E">
        <w:rPr>
          <w:rFonts w:asciiTheme="majorHAnsi" w:hAnsiTheme="majorHAnsi" w:cstheme="majorHAnsi"/>
        </w:rPr>
        <w:t xml:space="preserve"> pracy socjalne)</w:t>
      </w:r>
      <w:r>
        <w:rPr>
          <w:rFonts w:asciiTheme="majorHAnsi" w:hAnsiTheme="majorHAnsi" w:cstheme="majorHAnsi"/>
        </w:rPr>
        <w:t>.</w:t>
      </w:r>
    </w:p>
    <w:p w14:paraId="07328786" w14:textId="77777777" w:rsidR="00003605" w:rsidRDefault="00003605" w:rsidP="00003605">
      <w:pPr>
        <w:pBdr>
          <w:top w:val="nil"/>
          <w:left w:val="nil"/>
          <w:bottom w:val="nil"/>
          <w:right w:val="nil"/>
          <w:between w:val="nil"/>
        </w:pBdr>
        <w:ind w:left="1134"/>
        <w:jc w:val="both"/>
        <w:rPr>
          <w:rFonts w:asciiTheme="majorHAnsi" w:hAnsiTheme="majorHAnsi" w:cstheme="majorHAnsi"/>
        </w:rPr>
      </w:pPr>
    </w:p>
    <w:p w14:paraId="711B0C87" w14:textId="388AF071" w:rsidR="00F53806" w:rsidRDefault="00F53806" w:rsidP="00F53806">
      <w:pPr>
        <w:pStyle w:val="Akapitzlist"/>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Część III</w:t>
      </w:r>
    </w:p>
    <w:p w14:paraId="35BC978C" w14:textId="77777777" w:rsidR="00F53806" w:rsidRPr="001B3496" w:rsidRDefault="00F53806" w:rsidP="00F53806">
      <w:pPr>
        <w:pStyle w:val="Akapitzlist"/>
        <w:numPr>
          <w:ilvl w:val="2"/>
          <w:numId w:val="9"/>
        </w:numPr>
        <w:pBdr>
          <w:top w:val="nil"/>
          <w:left w:val="nil"/>
          <w:bottom w:val="nil"/>
          <w:right w:val="nil"/>
          <w:between w:val="nil"/>
        </w:pBdr>
        <w:jc w:val="both"/>
        <w:rPr>
          <w:rFonts w:asciiTheme="majorHAnsi" w:hAnsiTheme="majorHAnsi" w:cstheme="majorHAnsi"/>
        </w:rPr>
      </w:pPr>
      <w:r>
        <w:rPr>
          <w:rFonts w:asciiTheme="majorHAnsi" w:hAnsiTheme="majorHAnsi" w:cstheme="majorHAnsi"/>
        </w:rPr>
        <w:t xml:space="preserve"> Trener, minimum jedna osoba spełniająca wymagania</w:t>
      </w:r>
      <w:r w:rsidRPr="001B3496">
        <w:rPr>
          <w:rFonts w:asciiTheme="majorHAnsi" w:hAnsiTheme="majorHAnsi" w:cstheme="majorHAnsi"/>
        </w:rPr>
        <w:t>:</w:t>
      </w:r>
    </w:p>
    <w:p w14:paraId="1F0E9D1E" w14:textId="77777777" w:rsidR="00F53806" w:rsidRPr="0011313E" w:rsidRDefault="00F53806" w:rsidP="00F53806">
      <w:pPr>
        <w:pStyle w:val="Akapitzlist"/>
        <w:numPr>
          <w:ilvl w:val="2"/>
          <w:numId w:val="41"/>
        </w:numPr>
        <w:pBdr>
          <w:top w:val="nil"/>
          <w:left w:val="nil"/>
          <w:bottom w:val="nil"/>
          <w:right w:val="nil"/>
          <w:between w:val="nil"/>
        </w:pBdr>
        <w:jc w:val="both"/>
        <w:rPr>
          <w:rFonts w:asciiTheme="majorHAnsi" w:hAnsiTheme="majorHAnsi" w:cstheme="majorHAnsi"/>
        </w:rPr>
      </w:pPr>
      <w:r w:rsidRPr="0011313E">
        <w:rPr>
          <w:rFonts w:asciiTheme="majorHAnsi" w:hAnsiTheme="majorHAnsi" w:cstheme="majorHAnsi"/>
        </w:rPr>
        <w:t>Wymagania dotyczące wykształcenia: ukończone studia wyższe na jednym z kierunków: prawo lub pedagogika lub pedagogika specjalna lub praca socjalna lub psychologia lub politologia lub politologia i nauki społeczne lub socjologia lub polityka społeczna lub nauki o rodzinie;</w:t>
      </w:r>
    </w:p>
    <w:p w14:paraId="0EAE57C6" w14:textId="77777777" w:rsidR="00F53806" w:rsidRPr="0011313E" w:rsidRDefault="00F53806" w:rsidP="00F53806">
      <w:pPr>
        <w:pStyle w:val="Akapitzlist"/>
        <w:numPr>
          <w:ilvl w:val="2"/>
          <w:numId w:val="41"/>
        </w:numPr>
        <w:pBdr>
          <w:top w:val="nil"/>
          <w:left w:val="nil"/>
          <w:bottom w:val="nil"/>
          <w:right w:val="nil"/>
          <w:between w:val="nil"/>
        </w:pBdr>
        <w:jc w:val="both"/>
        <w:rPr>
          <w:rFonts w:asciiTheme="majorHAnsi" w:hAnsiTheme="majorHAnsi" w:cstheme="majorHAnsi"/>
        </w:rPr>
      </w:pPr>
      <w:r w:rsidRPr="0011313E">
        <w:rPr>
          <w:rFonts w:asciiTheme="majorHAnsi" w:hAnsiTheme="majorHAnsi" w:cstheme="majorHAnsi"/>
        </w:rPr>
        <w:t>Posiadać minimum 5-letni staż pracy w zawodzie zgodnym z wykształceniem i być nadal czynnym zawodowo w obszarze pracy z rodzina, przeciwdziałaniu przemocy w rodzinie oraz pracy w zakresie relacji partnerskich i rodzinnych</w:t>
      </w:r>
    </w:p>
    <w:p w14:paraId="516A1288" w14:textId="7C22B8CA" w:rsidR="00F53806" w:rsidRPr="0011313E" w:rsidRDefault="00DE12C4" w:rsidP="00F53806">
      <w:pPr>
        <w:pStyle w:val="Akapitzlist"/>
        <w:numPr>
          <w:ilvl w:val="2"/>
          <w:numId w:val="41"/>
        </w:numPr>
        <w:pBdr>
          <w:top w:val="nil"/>
          <w:left w:val="nil"/>
          <w:bottom w:val="nil"/>
          <w:right w:val="nil"/>
          <w:between w:val="nil"/>
        </w:pBdr>
        <w:jc w:val="both"/>
        <w:rPr>
          <w:rFonts w:asciiTheme="majorHAnsi" w:hAnsiTheme="majorHAnsi" w:cstheme="majorHAnsi"/>
        </w:rPr>
      </w:pPr>
      <w:r>
        <w:rPr>
          <w:rFonts w:asciiTheme="majorHAnsi" w:hAnsiTheme="majorHAnsi" w:cstheme="majorHAnsi"/>
        </w:rPr>
        <w:t>posiadać</w:t>
      </w:r>
      <w:r w:rsidRPr="0011313E">
        <w:rPr>
          <w:rFonts w:asciiTheme="majorHAnsi" w:hAnsiTheme="majorHAnsi" w:cstheme="majorHAnsi"/>
        </w:rPr>
        <w:t xml:space="preserve"> specjaliz</w:t>
      </w:r>
      <w:r>
        <w:rPr>
          <w:rFonts w:asciiTheme="majorHAnsi" w:hAnsiTheme="majorHAnsi" w:cstheme="majorHAnsi"/>
        </w:rPr>
        <w:t>ację</w:t>
      </w:r>
      <w:r w:rsidRPr="0011313E">
        <w:rPr>
          <w:rFonts w:asciiTheme="majorHAnsi" w:hAnsiTheme="majorHAnsi" w:cstheme="majorHAnsi"/>
        </w:rPr>
        <w:t xml:space="preserve"> </w:t>
      </w:r>
      <w:r w:rsidR="00F53806" w:rsidRPr="0011313E">
        <w:rPr>
          <w:rFonts w:asciiTheme="majorHAnsi" w:hAnsiTheme="majorHAnsi" w:cstheme="majorHAnsi"/>
        </w:rPr>
        <w:t>w obszarze przeciwdziałania przemocy w rodzinie i wobec kobiet, budowania prawidłowych relacji w rodzinie, oraz posiadać ugruntowaną , interdyscyplinarną wiedzę w tym zakresie.</w:t>
      </w:r>
    </w:p>
    <w:p w14:paraId="7043B8F2" w14:textId="77777777" w:rsidR="00F53806" w:rsidRDefault="00F53806" w:rsidP="00003605">
      <w:pPr>
        <w:pBdr>
          <w:top w:val="nil"/>
          <w:left w:val="nil"/>
          <w:bottom w:val="nil"/>
          <w:right w:val="nil"/>
          <w:between w:val="nil"/>
        </w:pBdr>
        <w:ind w:left="1134"/>
        <w:jc w:val="both"/>
        <w:rPr>
          <w:rFonts w:asciiTheme="majorHAnsi" w:hAnsiTheme="majorHAnsi" w:cstheme="majorHAnsi"/>
        </w:rPr>
      </w:pPr>
    </w:p>
    <w:p w14:paraId="29F3B90D" w14:textId="37079279" w:rsidR="00F53806" w:rsidRDefault="00F53806" w:rsidP="00F53806">
      <w:pPr>
        <w:pStyle w:val="Akapitzlist"/>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Część IV</w:t>
      </w:r>
    </w:p>
    <w:p w14:paraId="060EFE58" w14:textId="77777777" w:rsidR="00F53806" w:rsidRPr="001B3496" w:rsidRDefault="00F53806" w:rsidP="00F53806">
      <w:pPr>
        <w:pStyle w:val="Akapitzlist"/>
        <w:numPr>
          <w:ilvl w:val="2"/>
          <w:numId w:val="9"/>
        </w:numPr>
        <w:pBdr>
          <w:top w:val="nil"/>
          <w:left w:val="nil"/>
          <w:bottom w:val="nil"/>
          <w:right w:val="nil"/>
          <w:between w:val="nil"/>
        </w:pBdr>
        <w:jc w:val="both"/>
        <w:rPr>
          <w:rFonts w:asciiTheme="majorHAnsi" w:hAnsiTheme="majorHAnsi" w:cstheme="majorHAnsi"/>
        </w:rPr>
      </w:pPr>
      <w:r>
        <w:rPr>
          <w:rFonts w:asciiTheme="majorHAnsi" w:hAnsiTheme="majorHAnsi" w:cstheme="majorHAnsi"/>
        </w:rPr>
        <w:t xml:space="preserve"> Trener, minimum jedna osoba spełniająca wymagania</w:t>
      </w:r>
      <w:r w:rsidRPr="001B3496">
        <w:rPr>
          <w:rFonts w:asciiTheme="majorHAnsi" w:hAnsiTheme="majorHAnsi" w:cstheme="majorHAnsi"/>
        </w:rPr>
        <w:t>:</w:t>
      </w:r>
    </w:p>
    <w:p w14:paraId="0840288D" w14:textId="77777777" w:rsidR="00F53806" w:rsidRPr="0011313E" w:rsidRDefault="00F53806" w:rsidP="00F53806">
      <w:pPr>
        <w:pStyle w:val="Akapitzlist"/>
        <w:numPr>
          <w:ilvl w:val="2"/>
          <w:numId w:val="41"/>
        </w:numPr>
        <w:pBdr>
          <w:top w:val="nil"/>
          <w:left w:val="nil"/>
          <w:bottom w:val="nil"/>
          <w:right w:val="nil"/>
          <w:between w:val="nil"/>
        </w:pBdr>
        <w:jc w:val="both"/>
        <w:rPr>
          <w:rFonts w:asciiTheme="majorHAnsi" w:hAnsiTheme="majorHAnsi" w:cstheme="majorHAnsi"/>
        </w:rPr>
      </w:pPr>
      <w:r w:rsidRPr="0011313E">
        <w:rPr>
          <w:rFonts w:asciiTheme="majorHAnsi" w:hAnsiTheme="majorHAnsi" w:cstheme="majorHAnsi"/>
        </w:rPr>
        <w:t>Wymagania dotyczące wykształcenia: ukończone studia wyższe na jednym z kierunków: prawo lub pedagogika lub pedagogika specjalna lub praca socjalna lub psychologia lub politologia lub politologia i nauki społeczne lub socjologia lub polityka społeczna lub nauki o rodzinie;</w:t>
      </w:r>
    </w:p>
    <w:p w14:paraId="20604DA4" w14:textId="77777777" w:rsidR="00F53806" w:rsidRPr="0011313E" w:rsidRDefault="00F53806" w:rsidP="00F53806">
      <w:pPr>
        <w:pStyle w:val="Akapitzlist"/>
        <w:numPr>
          <w:ilvl w:val="2"/>
          <w:numId w:val="41"/>
        </w:numPr>
        <w:pBdr>
          <w:top w:val="nil"/>
          <w:left w:val="nil"/>
          <w:bottom w:val="nil"/>
          <w:right w:val="nil"/>
          <w:between w:val="nil"/>
        </w:pBdr>
        <w:jc w:val="both"/>
        <w:rPr>
          <w:rFonts w:asciiTheme="majorHAnsi" w:hAnsiTheme="majorHAnsi" w:cstheme="majorHAnsi"/>
        </w:rPr>
      </w:pPr>
      <w:r w:rsidRPr="0011313E">
        <w:rPr>
          <w:rFonts w:asciiTheme="majorHAnsi" w:hAnsiTheme="majorHAnsi" w:cstheme="majorHAnsi"/>
        </w:rPr>
        <w:lastRenderedPageBreak/>
        <w:t>Posiadać minimum 5-letni staż pracy w zawodzie zgodnym z wykształceniem i być nadal czynnym zawodowo w obszarze pracy z rodzina, przeciwdziałaniu przemocy w rodzinie oraz pracy w zakresie relacji partnerskich i rodzinnych</w:t>
      </w:r>
    </w:p>
    <w:p w14:paraId="298F4AB2" w14:textId="77777777" w:rsidR="00F53806" w:rsidRPr="0011313E" w:rsidRDefault="00F53806" w:rsidP="00F53806">
      <w:pPr>
        <w:pStyle w:val="Akapitzlist"/>
        <w:numPr>
          <w:ilvl w:val="2"/>
          <w:numId w:val="41"/>
        </w:numPr>
        <w:pBdr>
          <w:top w:val="nil"/>
          <w:left w:val="nil"/>
          <w:bottom w:val="nil"/>
          <w:right w:val="nil"/>
          <w:between w:val="nil"/>
        </w:pBdr>
        <w:jc w:val="both"/>
        <w:rPr>
          <w:rFonts w:asciiTheme="majorHAnsi" w:hAnsiTheme="majorHAnsi" w:cstheme="majorHAnsi"/>
        </w:rPr>
      </w:pPr>
      <w:r w:rsidRPr="0011313E">
        <w:rPr>
          <w:rFonts w:asciiTheme="majorHAnsi" w:hAnsiTheme="majorHAnsi" w:cstheme="majorHAnsi"/>
        </w:rPr>
        <w:t>W ramach wykonywanego zawodu powinien specjalizować się w obszarze przeciwdziałania przemocy w rodzinie i wobec kobiet, budowania prawidłowych relacji w rodzinie, oraz posiadać ugruntowaną , interdyscyplinarną wiedzę w tym zakresie.</w:t>
      </w:r>
    </w:p>
    <w:p w14:paraId="52EB5A4A" w14:textId="77777777" w:rsidR="00F53806" w:rsidRPr="00003605" w:rsidRDefault="00F53806" w:rsidP="00003605">
      <w:pPr>
        <w:pBdr>
          <w:top w:val="nil"/>
          <w:left w:val="nil"/>
          <w:bottom w:val="nil"/>
          <w:right w:val="nil"/>
          <w:between w:val="nil"/>
        </w:pBdr>
        <w:ind w:left="1134"/>
        <w:jc w:val="both"/>
        <w:rPr>
          <w:rFonts w:asciiTheme="majorHAnsi" w:hAnsiTheme="majorHAnsi" w:cstheme="majorHAnsi"/>
        </w:rPr>
      </w:pPr>
    </w:p>
    <w:p w14:paraId="3C3AA54E" w14:textId="018716C9" w:rsidR="001731BB" w:rsidRPr="008B549C" w:rsidRDefault="008771B0" w:rsidP="008771B0">
      <w:pPr>
        <w:pBdr>
          <w:top w:val="nil"/>
          <w:left w:val="nil"/>
          <w:bottom w:val="nil"/>
          <w:right w:val="nil"/>
          <w:between w:val="nil"/>
        </w:pBdr>
        <w:jc w:val="both"/>
        <w:rPr>
          <w:rFonts w:asciiTheme="majorHAnsi" w:hAnsiTheme="majorHAnsi" w:cstheme="majorHAnsi"/>
          <w:color w:val="0070C0"/>
        </w:rPr>
      </w:pPr>
      <w:r w:rsidRPr="008771B0">
        <w:rPr>
          <w:rFonts w:asciiTheme="majorHAnsi" w:hAnsiTheme="majorHAnsi" w:cstheme="majorHAnsi"/>
          <w:color w:val="000000"/>
        </w:rPr>
        <w:t>Zamawiający oceniając warunek udziału w postępowaniu w zakresie zdolności technicznej lub zawodowej Wykonawcy,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008A2465" w:rsidRPr="008B549C">
        <w:rPr>
          <w:rFonts w:asciiTheme="majorHAnsi" w:hAnsiTheme="majorHAnsi" w:cstheme="majorHAnsi"/>
          <w:color w:val="000000"/>
        </w:rPr>
        <w:t>.</w:t>
      </w:r>
    </w:p>
    <w:p w14:paraId="2B280CDA" w14:textId="77777777" w:rsidR="008D09A1" w:rsidRPr="008B549C" w:rsidRDefault="008D09A1" w:rsidP="00C83476">
      <w:pPr>
        <w:pBdr>
          <w:top w:val="nil"/>
          <w:left w:val="nil"/>
          <w:bottom w:val="nil"/>
          <w:right w:val="nil"/>
          <w:between w:val="nil"/>
        </w:pBdr>
        <w:ind w:left="1276"/>
        <w:jc w:val="both"/>
        <w:rPr>
          <w:rFonts w:asciiTheme="majorHAnsi" w:hAnsiTheme="majorHAnsi" w:cstheme="majorHAnsi"/>
          <w:color w:val="000000"/>
        </w:rPr>
      </w:pPr>
    </w:p>
    <w:p w14:paraId="487E7D35" w14:textId="77777777" w:rsidR="001731BB" w:rsidRPr="008B549C" w:rsidRDefault="0052774D" w:rsidP="00C83476">
      <w:pPr>
        <w:pStyle w:val="Nagwek1"/>
        <w:jc w:val="both"/>
        <w:rPr>
          <w:rFonts w:asciiTheme="majorHAnsi" w:hAnsiTheme="majorHAnsi" w:cstheme="majorHAnsi"/>
        </w:rPr>
      </w:pPr>
      <w:bookmarkStart w:id="29" w:name="_Toc135915346"/>
      <w:r w:rsidRPr="008B549C">
        <w:rPr>
          <w:rFonts w:asciiTheme="majorHAnsi" w:hAnsiTheme="majorHAnsi" w:cstheme="majorHAnsi"/>
        </w:rPr>
        <w:t>POWOŁYWANIE SIĘ NA ZASOBY INNYCH PODMIOTÓW</w:t>
      </w:r>
      <w:bookmarkEnd w:id="29"/>
    </w:p>
    <w:p w14:paraId="379646AD" w14:textId="77777777" w:rsidR="001731BB" w:rsidRPr="008B549C" w:rsidRDefault="008A2465">
      <w:pPr>
        <w:numPr>
          <w:ilvl w:val="0"/>
          <w:numId w:val="10"/>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B222E52" w14:textId="77777777" w:rsidR="001731BB" w:rsidRPr="008B549C" w:rsidRDefault="008A2465">
      <w:pPr>
        <w:numPr>
          <w:ilvl w:val="0"/>
          <w:numId w:val="10"/>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957C09B" w14:textId="77777777" w:rsidR="001731BB" w:rsidRPr="008B549C" w:rsidRDefault="008A2465">
      <w:pPr>
        <w:numPr>
          <w:ilvl w:val="0"/>
          <w:numId w:val="10"/>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Zobowiązanie podmiotu udostępniającego zasoby, którego wzór stanowi załącznik do SWZ, potwierdza, że stosunek łączący Wykonawcę z podmiotami udostępniającymi zasoby gwarantuje rzeczywisty dostęp do tych zasobów oraz określa w szczególności:</w:t>
      </w:r>
    </w:p>
    <w:p w14:paraId="0684B25C" w14:textId="77777777" w:rsidR="001731BB" w:rsidRPr="008B549C" w:rsidRDefault="008A2465">
      <w:pPr>
        <w:numPr>
          <w:ilvl w:val="1"/>
          <w:numId w:val="23"/>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zakres dostępnych Wykonawcy zasobów podmiotu udostępniającego zasoby,</w:t>
      </w:r>
    </w:p>
    <w:p w14:paraId="2BBB21CE" w14:textId="77777777" w:rsidR="001731BB" w:rsidRPr="008B549C" w:rsidRDefault="008A2465">
      <w:pPr>
        <w:numPr>
          <w:ilvl w:val="1"/>
          <w:numId w:val="23"/>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sposób i okres udostępnienia Wykonawcy i wykorzystania przez niego zasobów podmiotu udostępniającego te zasoby przy wykonywaniu zamówienia, czy i w jakim zakresie podmiot udostępniający zasoby, na zdolnościach którego Wykonawca polega w odniesieniu do warunków udziału w postępowaniu dotyczących wykształcenia lub doświadczenia, zrealizuje zakres przedmiotu zamówienia, których wskazane zdolności dotyczą.</w:t>
      </w:r>
    </w:p>
    <w:p w14:paraId="450CA005" w14:textId="77777777" w:rsidR="001731BB" w:rsidRPr="008B549C" w:rsidRDefault="008A2465">
      <w:pPr>
        <w:numPr>
          <w:ilvl w:val="0"/>
          <w:numId w:val="10"/>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Zamawiający ocenia, czy udostępniane Wykonawcy przez podmioty udostępniające zasoby zdolności techniczne lub zawodowe lub ich sytuacja finansowa lub ekonomiczna, pozwalają na wykazanie przez Wykonawcę spełnianie warunków udziału w postępowaniu, a także zbada, czy nie zachodzą wobec tego podmiotu podstawy wykluczenia, które zostały przewidziane względem Wykonawcy.</w:t>
      </w:r>
    </w:p>
    <w:p w14:paraId="1063C4E6" w14:textId="77777777" w:rsidR="001731BB" w:rsidRPr="008B549C" w:rsidRDefault="008A2465">
      <w:pPr>
        <w:numPr>
          <w:ilvl w:val="0"/>
          <w:numId w:val="10"/>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Jeżeli zdolności techniczne lub zawodowe lub ich sytuacja finansowa lub ekonomiczna podmiotu udostępniającego zasoby nie potwierdzają spełniania przez Wykonawcę warunków udziału w postępowaniu lub zachodzą wobec tego podmiotu podstawy wykluczenia, Zamawiający zażąda, aby Wykonawca w określonym terminie zastąpił ten podmiot innym podmiotem lub podmiotami albo wykazał, że samodzielnie spełnia warunki udziału w postępowaniu.</w:t>
      </w:r>
    </w:p>
    <w:p w14:paraId="5E85604D" w14:textId="77777777" w:rsidR="001731BB" w:rsidRPr="008B549C" w:rsidRDefault="008A2465">
      <w:pPr>
        <w:numPr>
          <w:ilvl w:val="0"/>
          <w:numId w:val="10"/>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Wykonawca nie może, po upływie terminu składania ofert wstępnych, powoływać się na zdolności lub sytuację podmiotów udostępniających zasoby, jeżeli na etapie składania ofert wstępnych nie polegał on w danym zakresie na zdolnościach lub sytuacji podmiotów udostępniających zasoby.</w:t>
      </w:r>
    </w:p>
    <w:p w14:paraId="3DCC6561" w14:textId="77777777" w:rsidR="001731BB" w:rsidRPr="008B549C" w:rsidRDefault="001731BB" w:rsidP="00C83476">
      <w:pPr>
        <w:jc w:val="both"/>
        <w:rPr>
          <w:rFonts w:asciiTheme="majorHAnsi" w:hAnsiTheme="majorHAnsi" w:cstheme="majorHAnsi"/>
          <w:color w:val="FF0000"/>
        </w:rPr>
      </w:pPr>
    </w:p>
    <w:p w14:paraId="655A1A4B" w14:textId="77777777" w:rsidR="001731BB" w:rsidRPr="008B549C" w:rsidRDefault="0052774D" w:rsidP="00C83476">
      <w:pPr>
        <w:pStyle w:val="Nagwek1"/>
        <w:jc w:val="both"/>
        <w:rPr>
          <w:rFonts w:asciiTheme="majorHAnsi" w:hAnsiTheme="majorHAnsi" w:cstheme="majorHAnsi"/>
        </w:rPr>
      </w:pPr>
      <w:bookmarkStart w:id="30" w:name="_Toc135915347"/>
      <w:r w:rsidRPr="008B549C">
        <w:rPr>
          <w:rFonts w:asciiTheme="majorHAnsi" w:hAnsiTheme="majorHAnsi" w:cstheme="majorHAnsi"/>
        </w:rPr>
        <w:t>WSPÓLNE UBIEGANIE SIĘ O UDZIELENIE ZAMÓWIENIA</w:t>
      </w:r>
      <w:bookmarkEnd w:id="30"/>
    </w:p>
    <w:p w14:paraId="4CAFAA34" w14:textId="77777777" w:rsidR="001731BB" w:rsidRPr="008B549C" w:rsidRDefault="008A2465" w:rsidP="00C83476">
      <w:pPr>
        <w:numPr>
          <w:ilvl w:val="0"/>
          <w:numId w:val="1"/>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Wykonawcy mogą wspólnie ubiegać się o udzielenie zamówienia.</w:t>
      </w:r>
    </w:p>
    <w:p w14:paraId="0A216981" w14:textId="77777777" w:rsidR="001731BB" w:rsidRPr="008B549C" w:rsidRDefault="008A2465" w:rsidP="00C83476">
      <w:pPr>
        <w:numPr>
          <w:ilvl w:val="0"/>
          <w:numId w:val="1"/>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 przypadku, o którym mowa w ust. 1, wykonawcy ustanawiają pełnomocnika do reprezentowania ich w postępowaniu o udzielenie zamówienia albo do reprezentowania w postępowaniu i zawarcia umowy w sprawie zamówienia publicznego.</w:t>
      </w:r>
    </w:p>
    <w:p w14:paraId="3ED940D2" w14:textId="77777777" w:rsidR="001731BB" w:rsidRPr="008B549C" w:rsidRDefault="008A2465" w:rsidP="00C83476">
      <w:pPr>
        <w:numPr>
          <w:ilvl w:val="0"/>
          <w:numId w:val="1"/>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Przepisy dotyczące wykonawcy stosuje się odpowiednio do wykonawców wspólnie ubiegających się o udzielenie zamówienia.</w:t>
      </w:r>
    </w:p>
    <w:p w14:paraId="2F9892A7" w14:textId="77777777" w:rsidR="001731BB" w:rsidRPr="008B549C" w:rsidRDefault="008A2465" w:rsidP="00C83476">
      <w:pPr>
        <w:numPr>
          <w:ilvl w:val="0"/>
          <w:numId w:val="1"/>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 przypadku Wykonawców ubiegających się wspólnie o udzielenie zamówienia, warunki udziału w postępowaniu oceniane będą łącznie dla wszystkich Wykonawców.</w:t>
      </w:r>
    </w:p>
    <w:p w14:paraId="0B3EECC2" w14:textId="77777777" w:rsidR="001731BB" w:rsidRPr="008B549C" w:rsidRDefault="008A2465" w:rsidP="00C83476">
      <w:pPr>
        <w:numPr>
          <w:ilvl w:val="0"/>
          <w:numId w:val="1"/>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W odniesieniu do warunków dotyczących wykształcenia lub doświadczenia Wykonawcy wspólnie ubiegający się o udzielenie zamówienia mogą polegać na zdolnościach tych z Wykonawców, którzy wykonają zakres przedmiotu zamówienia, do realizacji którego te zdolności są wymagane.</w:t>
      </w:r>
    </w:p>
    <w:p w14:paraId="080D8B06" w14:textId="77777777" w:rsidR="001731BB" w:rsidRPr="008B549C" w:rsidRDefault="001731BB" w:rsidP="00C83476">
      <w:pPr>
        <w:jc w:val="both"/>
        <w:rPr>
          <w:rFonts w:asciiTheme="majorHAnsi" w:hAnsiTheme="majorHAnsi" w:cstheme="majorHAnsi"/>
          <w:color w:val="FF0000"/>
        </w:rPr>
      </w:pPr>
    </w:p>
    <w:p w14:paraId="0A9B0FAB" w14:textId="77777777" w:rsidR="001731BB" w:rsidRPr="008B549C" w:rsidRDefault="0052774D" w:rsidP="00C83476">
      <w:pPr>
        <w:pStyle w:val="Nagwek1"/>
        <w:jc w:val="both"/>
        <w:rPr>
          <w:rFonts w:asciiTheme="majorHAnsi" w:hAnsiTheme="majorHAnsi" w:cstheme="majorHAnsi"/>
        </w:rPr>
      </w:pPr>
      <w:bookmarkStart w:id="31" w:name="_Toc135915348"/>
      <w:r w:rsidRPr="008B549C">
        <w:rPr>
          <w:rFonts w:asciiTheme="majorHAnsi" w:hAnsiTheme="majorHAnsi" w:cstheme="majorHAnsi"/>
        </w:rPr>
        <w:t>PODMIOTOWE ŚRODKI DOWODOWE</w:t>
      </w:r>
      <w:bookmarkEnd w:id="31"/>
    </w:p>
    <w:p w14:paraId="79B4C638" w14:textId="2E9BB54F" w:rsidR="001731BB" w:rsidRPr="008B549C" w:rsidRDefault="008A2465">
      <w:pPr>
        <w:numPr>
          <w:ilvl w:val="3"/>
          <w:numId w:val="23"/>
        </w:numPr>
        <w:pBdr>
          <w:top w:val="nil"/>
          <w:left w:val="nil"/>
          <w:bottom w:val="nil"/>
          <w:right w:val="nil"/>
          <w:between w:val="nil"/>
        </w:pBdr>
        <w:ind w:left="709" w:hanging="425"/>
        <w:jc w:val="both"/>
        <w:rPr>
          <w:rFonts w:asciiTheme="majorHAnsi" w:hAnsiTheme="majorHAnsi" w:cstheme="majorHAnsi"/>
          <w:color w:val="000000"/>
        </w:rPr>
      </w:pPr>
      <w:r w:rsidRPr="008B549C">
        <w:rPr>
          <w:rFonts w:asciiTheme="majorHAnsi" w:hAnsiTheme="majorHAnsi" w:cstheme="majorHAnsi"/>
          <w:color w:val="000000"/>
        </w:rPr>
        <w:t xml:space="preserve">Zamawiający przed wyborem najkorzystniejszej oferty wezwie Wykonawcę, którego oferta została najwyżej oceniona, do złożenia, za pośrednictwem platformy zakupowej, </w:t>
      </w:r>
      <w:r w:rsidR="004840E1">
        <w:rPr>
          <w:rFonts w:asciiTheme="majorHAnsi" w:hAnsiTheme="majorHAnsi" w:cstheme="majorHAnsi"/>
          <w:color w:val="000000"/>
        </w:rPr>
        <w:br/>
      </w:r>
      <w:r w:rsidRPr="008B549C">
        <w:rPr>
          <w:rFonts w:asciiTheme="majorHAnsi" w:hAnsiTheme="majorHAnsi" w:cstheme="majorHAnsi"/>
          <w:color w:val="000000"/>
        </w:rPr>
        <w:t xml:space="preserve">w wyznaczonym terminie, nie krótszym niż 5 dni, aktualnych na dzień złożenia następujących oświadczeń lub dokumentów: </w:t>
      </w:r>
    </w:p>
    <w:p w14:paraId="7D9435A6" w14:textId="316C09E5" w:rsidR="001731BB" w:rsidRPr="008B549C" w:rsidRDefault="008A2465">
      <w:pPr>
        <w:numPr>
          <w:ilvl w:val="0"/>
          <w:numId w:val="24"/>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wykazu osób, skierowanych przez wykonawcę do realizacji zamówienia publicznego, wraz z informacjami na temat ich kwalifikacji zawodowych, uprawnień</w:t>
      </w:r>
      <w:r w:rsidR="00E32358">
        <w:rPr>
          <w:rFonts w:asciiTheme="majorHAnsi" w:hAnsiTheme="majorHAnsi" w:cstheme="majorHAnsi"/>
          <w:color w:val="000000"/>
        </w:rPr>
        <w:t>,</w:t>
      </w:r>
      <w:r w:rsidRPr="008B549C">
        <w:rPr>
          <w:rFonts w:asciiTheme="majorHAnsi" w:hAnsiTheme="majorHAnsi" w:cstheme="majorHAnsi"/>
          <w:color w:val="000000"/>
        </w:rPr>
        <w:t xml:space="preserve"> d</w:t>
      </w:r>
      <w:r w:rsidR="00E32358" w:rsidRPr="00E32358">
        <w:rPr>
          <w:rFonts w:asciiTheme="majorHAnsi" w:hAnsiTheme="majorHAnsi" w:cstheme="majorHAnsi"/>
          <w:color w:val="000000"/>
        </w:rPr>
        <w:t>oświadczenia i wykształcenia niezbędnych</w:t>
      </w:r>
      <w:r w:rsidRPr="008B549C">
        <w:rPr>
          <w:rFonts w:asciiTheme="majorHAnsi" w:hAnsiTheme="majorHAnsi" w:cstheme="majorHAnsi"/>
          <w:color w:val="000000"/>
        </w:rPr>
        <w:t xml:space="preserve"> do wykonania zamówienia publicznego, a także zakresu wykonywanych przez nie czynności oraz informacją o podstawie do dysponowania tymi osobami;</w:t>
      </w:r>
    </w:p>
    <w:p w14:paraId="39DB2E52" w14:textId="77777777" w:rsidR="001731BB" w:rsidRDefault="008A2465">
      <w:pPr>
        <w:numPr>
          <w:ilvl w:val="0"/>
          <w:numId w:val="24"/>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oświadczenia wykonawcy o aktualności informacji zawartych w oświadczeniu, o którym mowa w art. 125 ust. 1 ustawy, w zakresie podstaw wykluczenia z postępowania wskazanych przez zamawiającego;</w:t>
      </w:r>
    </w:p>
    <w:p w14:paraId="381E2AA3" w14:textId="77777777" w:rsidR="006546A0" w:rsidRPr="008B549C" w:rsidRDefault="006546A0" w:rsidP="006546A0">
      <w:pPr>
        <w:pBdr>
          <w:top w:val="nil"/>
          <w:left w:val="nil"/>
          <w:bottom w:val="nil"/>
          <w:right w:val="nil"/>
          <w:between w:val="nil"/>
        </w:pBdr>
        <w:spacing w:after="0"/>
        <w:ind w:left="1080"/>
        <w:jc w:val="both"/>
        <w:rPr>
          <w:rFonts w:asciiTheme="majorHAnsi" w:hAnsiTheme="majorHAnsi" w:cstheme="majorHAnsi"/>
          <w:color w:val="000000"/>
        </w:rPr>
      </w:pPr>
    </w:p>
    <w:p w14:paraId="757F6074" w14:textId="77777777" w:rsidR="00D27D25" w:rsidRPr="008B549C" w:rsidRDefault="00D27D25">
      <w:pPr>
        <w:numPr>
          <w:ilvl w:val="3"/>
          <w:numId w:val="23"/>
        </w:numPr>
        <w:pBdr>
          <w:top w:val="nil"/>
          <w:left w:val="nil"/>
          <w:bottom w:val="nil"/>
          <w:right w:val="nil"/>
          <w:between w:val="nil"/>
        </w:pBdr>
        <w:spacing w:after="0"/>
        <w:ind w:left="709" w:hanging="425"/>
        <w:jc w:val="both"/>
        <w:rPr>
          <w:rFonts w:asciiTheme="majorHAnsi" w:hAnsiTheme="majorHAnsi" w:cstheme="majorHAnsi"/>
          <w:color w:val="000000"/>
        </w:rPr>
      </w:pPr>
      <w:r w:rsidRPr="008B549C">
        <w:rPr>
          <w:rFonts w:asciiTheme="majorHAnsi" w:hAnsiTheme="majorHAnsi" w:cstheme="majorHAnsi"/>
          <w:color w:val="000000"/>
        </w:rPr>
        <w:t>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32A4420B" w14:textId="77777777" w:rsidR="00D27D25" w:rsidRPr="008B549C" w:rsidRDefault="00D27D25">
      <w:pPr>
        <w:numPr>
          <w:ilvl w:val="3"/>
          <w:numId w:val="23"/>
        </w:numPr>
        <w:pBdr>
          <w:top w:val="nil"/>
          <w:left w:val="nil"/>
          <w:bottom w:val="nil"/>
          <w:right w:val="nil"/>
          <w:between w:val="nil"/>
        </w:pBdr>
        <w:spacing w:after="0"/>
        <w:ind w:left="709" w:hanging="425"/>
        <w:jc w:val="both"/>
        <w:rPr>
          <w:rFonts w:asciiTheme="majorHAnsi" w:hAnsiTheme="majorHAnsi" w:cstheme="majorHAnsi"/>
          <w:color w:val="000000"/>
        </w:rPr>
      </w:pPr>
      <w:r w:rsidRPr="008B549C">
        <w:rPr>
          <w:rFonts w:asciiTheme="majorHAnsi" w:hAnsiTheme="majorHAnsi" w:cstheme="majorHAnsi"/>
          <w:color w:val="000000"/>
        </w:rPr>
        <w:t>Wykonawca nie jest zobowiązany do złożenia podmiotowych środków dowodowych, które Zamawiający posiada, jeżeli Wykonawca wskaże te środki oraz potwierdzi ich prawidłowość i aktualność.</w:t>
      </w:r>
    </w:p>
    <w:p w14:paraId="62867C3B" w14:textId="77777777" w:rsidR="001731BB" w:rsidRPr="008B549C" w:rsidRDefault="008A2465">
      <w:pPr>
        <w:numPr>
          <w:ilvl w:val="3"/>
          <w:numId w:val="23"/>
        </w:numPr>
        <w:pBdr>
          <w:top w:val="nil"/>
          <w:left w:val="nil"/>
          <w:bottom w:val="nil"/>
          <w:right w:val="nil"/>
          <w:between w:val="nil"/>
        </w:pBdr>
        <w:spacing w:after="0"/>
        <w:ind w:left="709" w:hanging="425"/>
        <w:jc w:val="both"/>
        <w:rPr>
          <w:rFonts w:asciiTheme="majorHAnsi" w:hAnsiTheme="majorHAnsi" w:cstheme="majorHAnsi"/>
          <w:color w:val="000000"/>
        </w:rPr>
      </w:pPr>
      <w:r w:rsidRPr="008B549C">
        <w:rPr>
          <w:rFonts w:asciiTheme="majorHAnsi" w:hAnsiTheme="majorHAnsi" w:cstheme="majorHAnsi"/>
          <w:color w:val="000000"/>
        </w:rPr>
        <w:t>Jeżeli Wykonawca nie złożył dokumentów lub oświadczeń składanych w postępowaniu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5C58D446" w14:textId="77777777" w:rsidR="001731BB" w:rsidRPr="008B549C" w:rsidRDefault="008A2465">
      <w:pPr>
        <w:numPr>
          <w:ilvl w:val="3"/>
          <w:numId w:val="23"/>
        </w:numPr>
        <w:pBdr>
          <w:top w:val="nil"/>
          <w:left w:val="nil"/>
          <w:bottom w:val="nil"/>
          <w:right w:val="nil"/>
          <w:between w:val="nil"/>
        </w:pBdr>
        <w:spacing w:after="0"/>
        <w:ind w:left="709" w:hanging="425"/>
        <w:jc w:val="both"/>
        <w:rPr>
          <w:rFonts w:asciiTheme="majorHAnsi" w:hAnsiTheme="majorHAnsi" w:cstheme="majorHAnsi"/>
          <w:color w:val="000000"/>
        </w:rPr>
      </w:pPr>
      <w:r w:rsidRPr="008B549C">
        <w:rPr>
          <w:rFonts w:asciiTheme="majorHAnsi" w:hAnsiTheme="majorHAnsi" w:cstheme="majorHAnsi"/>
          <w:color w:val="000000"/>
        </w:rPr>
        <w:t xml:space="preserve">W przypadku Wykonawców wspólnie ubiegających się o udzielenie zamówienia Zamawiający wymaga złożenia wraz z ofertą oświadczenia, o którym mowa w art. 117 ust. 4 ustawy, tj. oświadczenia, z którego wynika, jaki zakres przedmiotu zamówienia wykonają poszczególni Wykonawcy – wzór oświadczenia stanowi załącznik SWZ. </w:t>
      </w:r>
    </w:p>
    <w:p w14:paraId="56D47066" w14:textId="77777777" w:rsidR="001731BB" w:rsidRPr="008B549C" w:rsidRDefault="008A2465">
      <w:pPr>
        <w:numPr>
          <w:ilvl w:val="3"/>
          <w:numId w:val="23"/>
        </w:numPr>
        <w:pBdr>
          <w:top w:val="nil"/>
          <w:left w:val="nil"/>
          <w:bottom w:val="nil"/>
          <w:right w:val="nil"/>
          <w:between w:val="nil"/>
        </w:pBdr>
        <w:ind w:left="709" w:hanging="425"/>
        <w:jc w:val="both"/>
        <w:rPr>
          <w:rFonts w:asciiTheme="majorHAnsi" w:hAnsiTheme="majorHAnsi" w:cstheme="majorHAnsi"/>
          <w:color w:val="000000"/>
        </w:rPr>
      </w:pPr>
      <w:r w:rsidRPr="008B549C">
        <w:rPr>
          <w:rFonts w:asciiTheme="majorHAnsi" w:hAnsiTheme="majorHAnsi" w:cstheme="majorHAnsi"/>
          <w:color w:val="000000"/>
        </w:rPr>
        <w:lastRenderedPageBreak/>
        <w:t xml:space="preserve">Forma składanych podmiotowych środków dowodowych, innych dokumentów lub oświadczeń: </w:t>
      </w:r>
    </w:p>
    <w:p w14:paraId="2EE8D345" w14:textId="77777777" w:rsidR="001731BB" w:rsidRPr="008B549C" w:rsidRDefault="008A2465">
      <w:pPr>
        <w:numPr>
          <w:ilvl w:val="1"/>
          <w:numId w:val="5"/>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 xml:space="preserve">Podmiotowe środki dowodowe, pełnomocnictwo, oświadczenie, o którym mowa w art. 117 ust. 4 ustawy, oraz zobowiązanie podmiotu udostępniającego zasoby, sporządza się w postaci elektronicznej opatrzonej kwalifikowanym podpisem elektronicznym lub podpisem zaufanym (w rozumieniu ustawy z dnia 17 lutego 2005 r. o informatyzacji działalności podmiotów realizujących zadania publiczne - Dz. U. z 2021 r., poz. 2070) lub podpisem osobistym(w rozumieniu ustawy z dnia 6 sierpnia 2010 r. o dowodach osobistych - Dz. U. z 2022 r., poz. 671); składa się w formie elektronicznej, w postaci elektronicznej opatrzonej podpisem zaufanym lub podpisem osobistym </w:t>
      </w:r>
    </w:p>
    <w:p w14:paraId="34FDCC38" w14:textId="6719DA2B" w:rsidR="001731BB" w:rsidRPr="008B549C" w:rsidRDefault="008A2465">
      <w:pPr>
        <w:numPr>
          <w:ilvl w:val="1"/>
          <w:numId w:val="5"/>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Informacje, oświadczenia lub dokumenty, inne niż określone w pkt 1 przekazywane w postępowaniu, sporządza się w postaci elektronicznej lub jako tekst wpisany bezpośrednio do wiadomości przekazywanej przy użyciu środków komunikacji elektronicznej za pośrednictwem platformy.</w:t>
      </w:r>
    </w:p>
    <w:p w14:paraId="07904522" w14:textId="77777777" w:rsidR="001731BB" w:rsidRPr="008B549C" w:rsidRDefault="008A2465">
      <w:pPr>
        <w:numPr>
          <w:ilvl w:val="3"/>
          <w:numId w:val="23"/>
        </w:numPr>
        <w:pBdr>
          <w:top w:val="nil"/>
          <w:left w:val="nil"/>
          <w:bottom w:val="nil"/>
          <w:right w:val="nil"/>
          <w:between w:val="nil"/>
        </w:pBdr>
        <w:spacing w:after="0"/>
        <w:ind w:left="709" w:hanging="567"/>
        <w:jc w:val="both"/>
        <w:rPr>
          <w:rFonts w:asciiTheme="majorHAnsi" w:hAnsiTheme="majorHAnsi" w:cstheme="majorHAnsi"/>
          <w:color w:val="000000"/>
        </w:rPr>
      </w:pPr>
      <w:r w:rsidRPr="008B549C">
        <w:rPr>
          <w:rFonts w:asciiTheme="majorHAnsi" w:hAnsiTheme="majorHAnsi" w:cstheme="majorHAnsi"/>
          <w:color w:val="000000"/>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lub podwykonawcy, zostały wystawione przez upoważnione podmioty jako dokument elektroniczny Wykonawca przekazuje ten dokument. </w:t>
      </w:r>
    </w:p>
    <w:p w14:paraId="44B8D316" w14:textId="77777777" w:rsidR="001731BB" w:rsidRPr="008B549C" w:rsidRDefault="008A2465">
      <w:pPr>
        <w:numPr>
          <w:ilvl w:val="3"/>
          <w:numId w:val="23"/>
        </w:numPr>
        <w:pBdr>
          <w:top w:val="nil"/>
          <w:left w:val="nil"/>
          <w:bottom w:val="nil"/>
          <w:right w:val="nil"/>
          <w:between w:val="nil"/>
        </w:pBdr>
        <w:spacing w:after="0"/>
        <w:ind w:left="709" w:hanging="567"/>
        <w:jc w:val="both"/>
        <w:rPr>
          <w:rFonts w:asciiTheme="majorHAnsi" w:hAnsiTheme="majorHAnsi" w:cstheme="majorHAnsi"/>
          <w:color w:val="000000"/>
        </w:rPr>
      </w:pPr>
      <w:r w:rsidRPr="008B549C">
        <w:rPr>
          <w:rFonts w:asciiTheme="majorHAnsi" w:hAnsiTheme="majorHAnsi" w:cstheme="majorHAnsi"/>
          <w:color w:val="000000"/>
        </w:rPr>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0186D381" w14:textId="77777777" w:rsidR="001731BB" w:rsidRPr="008B549C" w:rsidRDefault="008A2465">
      <w:pPr>
        <w:numPr>
          <w:ilvl w:val="3"/>
          <w:numId w:val="23"/>
        </w:numPr>
        <w:pBdr>
          <w:top w:val="nil"/>
          <w:left w:val="nil"/>
          <w:bottom w:val="nil"/>
          <w:right w:val="nil"/>
          <w:between w:val="nil"/>
        </w:pBdr>
        <w:spacing w:after="0"/>
        <w:ind w:left="709" w:hanging="567"/>
        <w:jc w:val="both"/>
        <w:rPr>
          <w:rFonts w:asciiTheme="majorHAnsi" w:hAnsiTheme="majorHAnsi" w:cstheme="majorHAnsi"/>
          <w:color w:val="000000"/>
        </w:rPr>
      </w:pPr>
      <w:r w:rsidRPr="008B549C">
        <w:rPr>
          <w:rFonts w:asciiTheme="majorHAnsi" w:hAnsiTheme="majorHAnsi" w:cstheme="majorHAnsi"/>
          <w:color w:val="000000"/>
        </w:rPr>
        <w:t xml:space="preserve">Poświadczenia zgodności cyfrowego odwzorowania z dokumentem w postaci papierowej, o którym mowa w pkt 7), dokonuje w przypadku: -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 przedmiotowych środków dowodowych - odpowiednio Wykonawca lub Wykonawca wspólnie ubiegający się o udzielenie zamówienia; - innych dokumentów - odpowiednio Wykonawca lub Wykonawca wspólnie ubiegający się o udzielenie zamówienia, w zakresie dokumentów, które każdego z nich dotyczą. </w:t>
      </w:r>
    </w:p>
    <w:p w14:paraId="2C6CAD8B" w14:textId="77777777" w:rsidR="001731BB" w:rsidRPr="008B549C" w:rsidRDefault="008A2465">
      <w:pPr>
        <w:numPr>
          <w:ilvl w:val="3"/>
          <w:numId w:val="23"/>
        </w:numPr>
        <w:pBdr>
          <w:top w:val="nil"/>
          <w:left w:val="nil"/>
          <w:bottom w:val="nil"/>
          <w:right w:val="nil"/>
          <w:between w:val="nil"/>
        </w:pBdr>
        <w:spacing w:after="0"/>
        <w:ind w:left="709" w:hanging="567"/>
        <w:jc w:val="both"/>
        <w:rPr>
          <w:rFonts w:asciiTheme="majorHAnsi" w:hAnsiTheme="majorHAnsi" w:cstheme="majorHAnsi"/>
          <w:color w:val="000000"/>
        </w:rPr>
      </w:pPr>
      <w:r w:rsidRPr="008B549C">
        <w:rPr>
          <w:rFonts w:asciiTheme="majorHAnsi" w:hAnsiTheme="majorHAnsi" w:cstheme="majorHAnsi"/>
          <w:color w:val="000000"/>
        </w:rPr>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604A7161" w14:textId="77777777" w:rsidR="001731BB" w:rsidRPr="008B549C" w:rsidRDefault="008A2465">
      <w:pPr>
        <w:numPr>
          <w:ilvl w:val="3"/>
          <w:numId w:val="23"/>
        </w:numPr>
        <w:pBdr>
          <w:top w:val="nil"/>
          <w:left w:val="nil"/>
          <w:bottom w:val="nil"/>
          <w:right w:val="nil"/>
          <w:between w:val="nil"/>
        </w:pBdr>
        <w:spacing w:after="0"/>
        <w:ind w:left="709" w:hanging="567"/>
        <w:jc w:val="both"/>
        <w:rPr>
          <w:rFonts w:asciiTheme="majorHAnsi" w:hAnsiTheme="majorHAnsi" w:cstheme="majorHAnsi"/>
          <w:color w:val="000000"/>
        </w:rPr>
      </w:pPr>
      <w:r w:rsidRPr="008B549C">
        <w:rPr>
          <w:rFonts w:asciiTheme="majorHAnsi" w:hAnsiTheme="majorHAnsi" w:cstheme="majorHAnsi"/>
          <w:color w:val="000000"/>
        </w:rPr>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22EC914F" w14:textId="77777777" w:rsidR="001731BB" w:rsidRPr="008B549C" w:rsidRDefault="008A2465">
      <w:pPr>
        <w:numPr>
          <w:ilvl w:val="3"/>
          <w:numId w:val="23"/>
        </w:numPr>
        <w:pBdr>
          <w:top w:val="nil"/>
          <w:left w:val="nil"/>
          <w:bottom w:val="nil"/>
          <w:right w:val="nil"/>
          <w:between w:val="nil"/>
        </w:pBdr>
        <w:spacing w:after="0"/>
        <w:ind w:left="709" w:hanging="567"/>
        <w:jc w:val="both"/>
        <w:rPr>
          <w:rFonts w:asciiTheme="majorHAnsi" w:hAnsiTheme="majorHAnsi" w:cstheme="majorHAnsi"/>
          <w:color w:val="000000"/>
        </w:rPr>
      </w:pPr>
      <w:r w:rsidRPr="008B549C">
        <w:rPr>
          <w:rFonts w:asciiTheme="majorHAnsi" w:hAnsiTheme="majorHAnsi" w:cstheme="majorHAnsi"/>
          <w:color w:val="000000"/>
        </w:rPr>
        <w:t xml:space="preserve">Poświadczenia zgodności cyfrowego odwzorowania z dokumentem w postaci papierowej, o którym mowa w pkt 10), dokonuje w przypadku: - podmiotowych środków dowodowych - odpowiednio Wykonawca, Wykonawca wspólnie ubiegający się o udzielenie zamówienia, podmiot udostępniający zasoby lub podwykonawca, w zakresie podmiotowych środków dowodowych, które każdego z nich </w:t>
      </w:r>
      <w:r w:rsidRPr="008B549C">
        <w:rPr>
          <w:rFonts w:asciiTheme="majorHAnsi" w:hAnsiTheme="majorHAnsi" w:cstheme="majorHAnsi"/>
          <w:color w:val="000000"/>
        </w:rPr>
        <w:lastRenderedPageBreak/>
        <w:t xml:space="preserve">dotyczą; - przedmiotowego środka dowodowego, oświadczenia, o którym mowa w art. 117 ust. 4 ustawy, lub zobowiązania podmiotu udostępniającego zasoby - odpowiednio Wykonawca lub Wykonawca wspólnie ubiegający się o udzielenie zamówienia; - pełnomocnictwa – mocodawca. </w:t>
      </w:r>
    </w:p>
    <w:p w14:paraId="688F579E" w14:textId="77777777" w:rsidR="001731BB" w:rsidRPr="008B549C" w:rsidRDefault="008A2465">
      <w:pPr>
        <w:numPr>
          <w:ilvl w:val="3"/>
          <w:numId w:val="23"/>
        </w:numPr>
        <w:pBdr>
          <w:top w:val="nil"/>
          <w:left w:val="nil"/>
          <w:bottom w:val="nil"/>
          <w:right w:val="nil"/>
          <w:between w:val="nil"/>
        </w:pBdr>
        <w:spacing w:after="0"/>
        <w:ind w:left="709" w:hanging="425"/>
        <w:jc w:val="both"/>
        <w:rPr>
          <w:rFonts w:asciiTheme="majorHAnsi" w:hAnsiTheme="majorHAnsi" w:cstheme="majorHAnsi"/>
          <w:color w:val="000000"/>
        </w:rPr>
      </w:pPr>
      <w:r w:rsidRPr="008B549C">
        <w:rPr>
          <w:rFonts w:asciiTheme="majorHAnsi" w:hAnsiTheme="majorHAnsi" w:cstheme="majorHAnsi"/>
          <w:color w:val="000000"/>
        </w:rPr>
        <w:t xml:space="preserve">Poświadczenia zgodności cyfrowego odwzorowania z dokumentem w postaci papierowej, o którym mowa w pkt 7) i 10) może dokonać notariusz. </w:t>
      </w:r>
    </w:p>
    <w:p w14:paraId="5E213305" w14:textId="77777777" w:rsidR="001731BB" w:rsidRPr="008B549C" w:rsidRDefault="008A2465">
      <w:pPr>
        <w:numPr>
          <w:ilvl w:val="3"/>
          <w:numId w:val="23"/>
        </w:numPr>
        <w:pBdr>
          <w:top w:val="nil"/>
          <w:left w:val="nil"/>
          <w:bottom w:val="nil"/>
          <w:right w:val="nil"/>
          <w:between w:val="nil"/>
        </w:pBdr>
        <w:spacing w:after="0"/>
        <w:ind w:left="709" w:hanging="425"/>
        <w:jc w:val="both"/>
        <w:rPr>
          <w:rFonts w:asciiTheme="majorHAnsi" w:hAnsiTheme="majorHAnsi" w:cstheme="majorHAnsi"/>
          <w:color w:val="000000"/>
        </w:rPr>
      </w:pPr>
      <w:r w:rsidRPr="008B549C">
        <w:rPr>
          <w:rFonts w:asciiTheme="majorHAnsi" w:hAnsiTheme="majorHAnsi" w:cstheme="majorHAnsi"/>
          <w:color w:val="000000"/>
        </w:rPr>
        <w:t xml:space="preserve">Przez cyfrowe odwzorowanie, o którym mowa w pkt 7) - 12) należy rozumieć dokument elektroniczny będący kopią elektroniczną treści zapisanej w postaci papierowej, umożliwiający zapoznanie się z tą treścią i jej zrozumienie, bez konieczności bezpośredniego dostępu do oryginału. </w:t>
      </w:r>
    </w:p>
    <w:p w14:paraId="3AAF32DD" w14:textId="77777777" w:rsidR="001731BB" w:rsidRPr="008B549C" w:rsidRDefault="008A2465">
      <w:pPr>
        <w:numPr>
          <w:ilvl w:val="3"/>
          <w:numId w:val="23"/>
        </w:numPr>
        <w:pBdr>
          <w:top w:val="nil"/>
          <w:left w:val="nil"/>
          <w:bottom w:val="nil"/>
          <w:right w:val="nil"/>
          <w:between w:val="nil"/>
        </w:pBdr>
        <w:ind w:left="709" w:hanging="425"/>
        <w:jc w:val="both"/>
        <w:rPr>
          <w:rFonts w:asciiTheme="majorHAnsi" w:hAnsiTheme="majorHAnsi" w:cstheme="majorHAnsi"/>
          <w:color w:val="000000"/>
        </w:rPr>
      </w:pPr>
      <w:r w:rsidRPr="008B549C">
        <w:rPr>
          <w:rFonts w:asciiTheme="majorHAnsi" w:hAnsiTheme="majorHAnsi" w:cstheme="majorHAnsi"/>
          <w:color w:val="000000"/>
        </w:rPr>
        <w:t>Podmiotowe środki dowodowe oraz inne dokumenty lub oświadczenia, sporządzone w języku obcym przekazuje się wraz z tłumaczeniem na język polski.</w:t>
      </w:r>
    </w:p>
    <w:p w14:paraId="6E3F1F46" w14:textId="77777777" w:rsidR="001731BB" w:rsidRPr="008B549C" w:rsidRDefault="001731BB" w:rsidP="00C83476">
      <w:pPr>
        <w:jc w:val="both"/>
        <w:rPr>
          <w:rFonts w:asciiTheme="majorHAnsi" w:hAnsiTheme="majorHAnsi" w:cstheme="majorHAnsi"/>
          <w:color w:val="FF0000"/>
        </w:rPr>
      </w:pPr>
    </w:p>
    <w:p w14:paraId="069FBC37" w14:textId="77777777" w:rsidR="001731BB" w:rsidRPr="008B549C" w:rsidRDefault="0052774D" w:rsidP="00C83476">
      <w:pPr>
        <w:pStyle w:val="Nagwek1"/>
        <w:jc w:val="both"/>
        <w:rPr>
          <w:rFonts w:asciiTheme="majorHAnsi" w:hAnsiTheme="majorHAnsi" w:cstheme="majorHAnsi"/>
        </w:rPr>
      </w:pPr>
      <w:bookmarkStart w:id="32" w:name="_Toc135915349"/>
      <w:r w:rsidRPr="008B549C">
        <w:rPr>
          <w:rFonts w:asciiTheme="majorHAnsi" w:hAnsiTheme="majorHAnsi" w:cstheme="majorHAnsi"/>
        </w:rPr>
        <w:t>OPIS SPOSOBU PRZYGOTOWANIA OFERTY</w:t>
      </w:r>
      <w:bookmarkEnd w:id="32"/>
    </w:p>
    <w:p w14:paraId="01D9807D" w14:textId="77777777" w:rsidR="006546A0" w:rsidRPr="006546A0" w:rsidRDefault="006546A0">
      <w:pPr>
        <w:pStyle w:val="Tekstpodstawowy2"/>
        <w:numPr>
          <w:ilvl w:val="0"/>
          <w:numId w:val="42"/>
        </w:numPr>
        <w:tabs>
          <w:tab w:val="num" w:pos="426"/>
        </w:tabs>
        <w:spacing w:after="0" w:line="276" w:lineRule="auto"/>
        <w:ind w:left="426" w:hanging="426"/>
        <w:jc w:val="both"/>
        <w:rPr>
          <w:rFonts w:ascii="Calibri" w:hAnsi="Calibri" w:cs="Calibri"/>
          <w:b/>
          <w:bCs/>
          <w:color w:val="000000" w:themeColor="text1"/>
        </w:rPr>
      </w:pPr>
      <w:r w:rsidRPr="006546A0">
        <w:rPr>
          <w:rFonts w:ascii="Calibri" w:hAnsi="Calibri" w:cs="Calibri"/>
          <w:b/>
          <w:bCs/>
          <w:color w:val="000000" w:themeColor="text1"/>
        </w:rPr>
        <w:t xml:space="preserve">Ofertę oraz przedmiotowe środki dowodowe (jeżeli były wymagane) należy złożyć pod rygorem nieważności w formie elektronicznej (w postaci elektronicznej opatrzonej kwalifikowanym podpisem elektronicznym) lub w postaci elektronicznej opatrzonej podpisem zaufanym lub podpisem osobistym. </w:t>
      </w:r>
      <w:r w:rsidRPr="006546A0">
        <w:rPr>
          <w:rFonts w:ascii="Calibri" w:eastAsia="Times New Roman" w:hAnsi="Calibri" w:cs="Calibri"/>
          <w:color w:val="000000" w:themeColor="text1"/>
        </w:rPr>
        <w:t xml:space="preserve">W procesie składania oferty, w tym przedmiotowych środków dowodowych na platformie, </w:t>
      </w:r>
      <w:r w:rsidRPr="006546A0">
        <w:rPr>
          <w:rFonts w:ascii="Calibri" w:eastAsia="Times New Roman" w:hAnsi="Calibri" w:cs="Calibri"/>
          <w:b/>
          <w:bCs/>
          <w:color w:val="000000" w:themeColor="text1"/>
        </w:rPr>
        <w:t>kwalifikowany podpis elektroniczny</w:t>
      </w:r>
      <w:r w:rsidRPr="006546A0">
        <w:rPr>
          <w:rFonts w:ascii="Calibri" w:eastAsia="Times New Roman" w:hAnsi="Calibri" w:cs="Calibri"/>
          <w:color w:val="000000" w:themeColor="text1"/>
        </w:rPr>
        <w:t xml:space="preserve"> lub </w:t>
      </w:r>
      <w:r w:rsidRPr="006546A0">
        <w:rPr>
          <w:rFonts w:ascii="Calibri" w:eastAsia="Times New Roman" w:hAnsi="Calibri" w:cs="Calibri"/>
          <w:b/>
          <w:bCs/>
          <w:color w:val="000000" w:themeColor="text1"/>
        </w:rPr>
        <w:t>elektronicznym podpis zaufany</w:t>
      </w:r>
      <w:r w:rsidRPr="006546A0">
        <w:rPr>
          <w:rFonts w:ascii="Calibri" w:eastAsia="Times New Roman" w:hAnsi="Calibri" w:cs="Calibri"/>
          <w:color w:val="000000" w:themeColor="text1"/>
        </w:rPr>
        <w:t xml:space="preserve"> lub </w:t>
      </w:r>
      <w:r w:rsidRPr="006546A0">
        <w:rPr>
          <w:rFonts w:ascii="Calibri" w:eastAsia="Times New Roman" w:hAnsi="Calibri" w:cs="Calibri"/>
          <w:b/>
          <w:bCs/>
          <w:color w:val="000000" w:themeColor="text1"/>
        </w:rPr>
        <w:t>elektronicznym podpis osobisty</w:t>
      </w:r>
      <w:r w:rsidRPr="006546A0">
        <w:rPr>
          <w:rFonts w:ascii="Calibri" w:eastAsia="Times New Roman" w:hAnsi="Calibri" w:cs="Calibri"/>
          <w:color w:val="000000" w:themeColor="text1"/>
        </w:rPr>
        <w:t xml:space="preserve"> Wykonawca składa bezpośrednio na dokumencie, który następnie przesyła do systemu.</w:t>
      </w:r>
    </w:p>
    <w:p w14:paraId="1022EA78" w14:textId="77777777" w:rsidR="006546A0" w:rsidRPr="006546A0" w:rsidRDefault="006546A0">
      <w:pPr>
        <w:pStyle w:val="Tekstpodstawowy2"/>
        <w:numPr>
          <w:ilvl w:val="0"/>
          <w:numId w:val="42"/>
        </w:numPr>
        <w:tabs>
          <w:tab w:val="num" w:pos="426"/>
        </w:tabs>
        <w:spacing w:after="0" w:line="276" w:lineRule="auto"/>
        <w:ind w:left="426" w:hanging="426"/>
        <w:jc w:val="both"/>
        <w:rPr>
          <w:rFonts w:ascii="Calibri" w:hAnsi="Calibri" w:cs="Calibri"/>
          <w:b/>
          <w:bCs/>
          <w:color w:val="000000" w:themeColor="text1"/>
        </w:rPr>
      </w:pPr>
      <w:r w:rsidRPr="006546A0">
        <w:rPr>
          <w:rFonts w:ascii="Calibri" w:eastAsia="Times New Roman" w:hAnsi="Calibri" w:cs="Calibri"/>
          <w:color w:val="000000" w:themeColor="text1"/>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6546A0">
        <w:rPr>
          <w:rFonts w:ascii="Calibri" w:eastAsia="Times New Roman" w:hAnsi="Calibri" w:cs="Calibri"/>
          <w:b/>
          <w:bCs/>
          <w:color w:val="000000" w:themeColor="text1"/>
        </w:rPr>
        <w:t>kwalifikowanym podpisem elektronicznym</w:t>
      </w:r>
      <w:r w:rsidRPr="006546A0">
        <w:rPr>
          <w:rFonts w:ascii="Calibri" w:eastAsia="Times New Roman" w:hAnsi="Calibri" w:cs="Calibri"/>
          <w:color w:val="000000" w:themeColor="text1"/>
        </w:rPr>
        <w:t xml:space="preserve"> lub </w:t>
      </w:r>
      <w:r w:rsidRPr="006546A0">
        <w:rPr>
          <w:rFonts w:ascii="Calibri" w:eastAsia="Times New Roman" w:hAnsi="Calibri" w:cs="Calibri"/>
          <w:b/>
          <w:bCs/>
          <w:color w:val="000000" w:themeColor="text1"/>
        </w:rPr>
        <w:t>elektronicznym podpisem zaufanym</w:t>
      </w:r>
      <w:r w:rsidRPr="006546A0">
        <w:rPr>
          <w:rFonts w:ascii="Calibri" w:eastAsia="Times New Roman" w:hAnsi="Calibri" w:cs="Calibri"/>
          <w:color w:val="000000" w:themeColor="text1"/>
        </w:rPr>
        <w:t xml:space="preserve"> lub </w:t>
      </w:r>
      <w:r w:rsidRPr="006546A0">
        <w:rPr>
          <w:rFonts w:ascii="Calibri" w:eastAsia="Times New Roman" w:hAnsi="Calibri" w:cs="Calibri"/>
          <w:b/>
          <w:bCs/>
          <w:color w:val="000000" w:themeColor="text1"/>
        </w:rPr>
        <w:t>elektronicznym podpisem osobistym</w:t>
      </w:r>
      <w:r w:rsidRPr="006546A0">
        <w:rPr>
          <w:rFonts w:ascii="Calibri" w:eastAsia="Times New Roman" w:hAnsi="Calibri" w:cs="Calibri"/>
          <w:color w:val="000000" w:themeColor="text1"/>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689B3C5" w14:textId="77777777" w:rsidR="006546A0" w:rsidRPr="006546A0" w:rsidRDefault="006546A0">
      <w:pPr>
        <w:pStyle w:val="Tekstpodstawowy2"/>
        <w:numPr>
          <w:ilvl w:val="0"/>
          <w:numId w:val="42"/>
        </w:numPr>
        <w:tabs>
          <w:tab w:val="num" w:pos="426"/>
        </w:tabs>
        <w:spacing w:after="0" w:line="276" w:lineRule="auto"/>
        <w:ind w:left="426" w:hanging="426"/>
        <w:jc w:val="both"/>
        <w:rPr>
          <w:rFonts w:ascii="Calibri" w:hAnsi="Calibri" w:cs="Calibri"/>
          <w:b/>
          <w:bCs/>
          <w:color w:val="000000" w:themeColor="text1"/>
        </w:rPr>
      </w:pPr>
      <w:r w:rsidRPr="006546A0">
        <w:rPr>
          <w:rFonts w:ascii="Calibri" w:eastAsia="Times New Roman" w:hAnsi="Calibri" w:cs="Calibri"/>
          <w:color w:val="000000" w:themeColor="text1"/>
        </w:rPr>
        <w:t>Oferta powinna być:</w:t>
      </w:r>
    </w:p>
    <w:p w14:paraId="0BC26390" w14:textId="77777777" w:rsidR="006546A0" w:rsidRPr="006546A0" w:rsidRDefault="006546A0">
      <w:pPr>
        <w:numPr>
          <w:ilvl w:val="0"/>
          <w:numId w:val="43"/>
        </w:numPr>
        <w:spacing w:after="0"/>
        <w:ind w:left="851" w:hanging="295"/>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sporządzona na podstawie załączników niniejszej SWZ w języku polskim,</w:t>
      </w:r>
    </w:p>
    <w:p w14:paraId="3B723A5E" w14:textId="77777777" w:rsidR="006546A0" w:rsidRPr="006546A0" w:rsidRDefault="006546A0">
      <w:pPr>
        <w:numPr>
          <w:ilvl w:val="0"/>
          <w:numId w:val="43"/>
        </w:numPr>
        <w:spacing w:after="0"/>
        <w:ind w:left="851" w:hanging="295"/>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 xml:space="preserve">złożona przy użyciu środków komunikacji elektronicznej tzn. za pośrednictwem </w:t>
      </w:r>
      <w:hyperlink r:id="rId16" w:history="1">
        <w:r w:rsidRPr="006546A0">
          <w:rPr>
            <w:rFonts w:ascii="Calibri" w:eastAsia="Times New Roman" w:hAnsi="Calibri" w:cs="Calibri"/>
            <w:color w:val="000000" w:themeColor="text1"/>
            <w:u w:val="single"/>
          </w:rPr>
          <w:t>platformazakupowa.pl</w:t>
        </w:r>
      </w:hyperlink>
      <w:r w:rsidRPr="006546A0">
        <w:rPr>
          <w:rFonts w:ascii="Calibri" w:eastAsia="Times New Roman" w:hAnsi="Calibri" w:cs="Calibri"/>
          <w:color w:val="000000" w:themeColor="text1"/>
        </w:rPr>
        <w:t>,</w:t>
      </w:r>
    </w:p>
    <w:p w14:paraId="283604B0" w14:textId="77777777" w:rsidR="006546A0" w:rsidRPr="006546A0" w:rsidRDefault="006546A0">
      <w:pPr>
        <w:numPr>
          <w:ilvl w:val="0"/>
          <w:numId w:val="43"/>
        </w:numPr>
        <w:spacing w:after="0"/>
        <w:ind w:left="851" w:hanging="295"/>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 xml:space="preserve">podpisana </w:t>
      </w:r>
      <w:hyperlink r:id="rId17" w:history="1">
        <w:r w:rsidRPr="006546A0">
          <w:rPr>
            <w:rFonts w:ascii="Calibri" w:eastAsia="Times New Roman" w:hAnsi="Calibri" w:cs="Calibri"/>
            <w:color w:val="000000" w:themeColor="text1"/>
          </w:rPr>
          <w:t>kwalifikowanym podpisem elektronicznym</w:t>
        </w:r>
      </w:hyperlink>
      <w:r w:rsidRPr="006546A0">
        <w:rPr>
          <w:rFonts w:ascii="Calibri" w:eastAsia="Times New Roman" w:hAnsi="Calibri" w:cs="Calibri"/>
          <w:color w:val="000000" w:themeColor="text1"/>
        </w:rPr>
        <w:t xml:space="preserve"> lub elektronicznym </w:t>
      </w:r>
      <w:hyperlink r:id="rId18" w:history="1">
        <w:r w:rsidRPr="006546A0">
          <w:rPr>
            <w:rFonts w:ascii="Calibri" w:eastAsia="Times New Roman" w:hAnsi="Calibri" w:cs="Calibri"/>
            <w:color w:val="000000" w:themeColor="text1"/>
          </w:rPr>
          <w:t>podpisem zaufanym</w:t>
        </w:r>
      </w:hyperlink>
      <w:r w:rsidRPr="006546A0">
        <w:rPr>
          <w:rFonts w:ascii="Calibri" w:eastAsia="Times New Roman" w:hAnsi="Calibri" w:cs="Calibri"/>
          <w:color w:val="000000" w:themeColor="text1"/>
        </w:rPr>
        <w:t xml:space="preserve"> lub elektronicznym </w:t>
      </w:r>
      <w:hyperlink r:id="rId19" w:history="1">
        <w:r w:rsidRPr="006546A0">
          <w:rPr>
            <w:rFonts w:ascii="Calibri" w:eastAsia="Times New Roman" w:hAnsi="Calibri" w:cs="Calibri"/>
            <w:color w:val="000000" w:themeColor="text1"/>
          </w:rPr>
          <w:t>podpisem osobistym</w:t>
        </w:r>
      </w:hyperlink>
      <w:r w:rsidRPr="006546A0">
        <w:rPr>
          <w:rFonts w:ascii="Calibri" w:eastAsia="Times New Roman" w:hAnsi="Calibri" w:cs="Calibri"/>
          <w:color w:val="000000" w:themeColor="text1"/>
        </w:rPr>
        <w:t xml:space="preserve"> przez osobę/osoby upoważnioną/upoważnione.</w:t>
      </w:r>
    </w:p>
    <w:p w14:paraId="3B5E93ED"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6546A0">
        <w:rPr>
          <w:rFonts w:ascii="Calibri" w:eastAsia="Times New Roman" w:hAnsi="Calibri" w:cs="Calibri"/>
          <w:color w:val="000000" w:themeColor="text1"/>
        </w:rPr>
        <w:t>eIDAS</w:t>
      </w:r>
      <w:proofErr w:type="spellEnd"/>
      <w:r w:rsidRPr="006546A0">
        <w:rPr>
          <w:rFonts w:ascii="Calibri" w:eastAsia="Times New Roman" w:hAnsi="Calibri" w:cs="Calibri"/>
          <w:color w:val="000000" w:themeColor="text1"/>
        </w:rPr>
        <w:t>) (UE) nr 910/2014 - od 1 lipca 2016 roku”.</w:t>
      </w:r>
    </w:p>
    <w:p w14:paraId="365DC995"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 xml:space="preserve">W przypadku wykorzystania formatu podpisu </w:t>
      </w:r>
      <w:proofErr w:type="spellStart"/>
      <w:r w:rsidRPr="006546A0">
        <w:rPr>
          <w:rFonts w:ascii="Calibri" w:eastAsia="Times New Roman" w:hAnsi="Calibri" w:cs="Calibri"/>
          <w:color w:val="000000" w:themeColor="text1"/>
        </w:rPr>
        <w:t>XAdES</w:t>
      </w:r>
      <w:proofErr w:type="spellEnd"/>
      <w:r w:rsidRPr="006546A0">
        <w:rPr>
          <w:rFonts w:ascii="Calibri" w:eastAsia="Times New Roman" w:hAnsi="Calibri" w:cs="Calibri"/>
          <w:color w:val="000000" w:themeColor="text1"/>
        </w:rPr>
        <w:t xml:space="preserve"> zewnętrzny Zamawiający wymaga dołączenia odpowiedniej ilości plików tj. podpisywanych plików z danymi oraz plików </w:t>
      </w:r>
      <w:proofErr w:type="spellStart"/>
      <w:r w:rsidRPr="006546A0">
        <w:rPr>
          <w:rFonts w:ascii="Calibri" w:eastAsia="Times New Roman" w:hAnsi="Calibri" w:cs="Calibri"/>
          <w:color w:val="000000" w:themeColor="text1"/>
        </w:rPr>
        <w:t>XAdES</w:t>
      </w:r>
      <w:proofErr w:type="spellEnd"/>
      <w:r w:rsidRPr="006546A0">
        <w:rPr>
          <w:rFonts w:ascii="Calibri" w:eastAsia="Times New Roman" w:hAnsi="Calibri" w:cs="Calibri"/>
          <w:color w:val="000000" w:themeColor="text1"/>
        </w:rPr>
        <w:t>.</w:t>
      </w:r>
    </w:p>
    <w:p w14:paraId="470B34D7"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 xml:space="preserve">Zgodnie z art. 18 ust. 3 ustawy </w:t>
      </w:r>
      <w:proofErr w:type="spellStart"/>
      <w:r w:rsidRPr="006546A0">
        <w:rPr>
          <w:rFonts w:ascii="Calibri" w:eastAsia="Times New Roman" w:hAnsi="Calibri" w:cs="Calibri"/>
          <w:color w:val="000000" w:themeColor="text1"/>
        </w:rPr>
        <w:t>Pzp</w:t>
      </w:r>
      <w:proofErr w:type="spellEnd"/>
      <w:r w:rsidRPr="006546A0">
        <w:rPr>
          <w:rFonts w:ascii="Calibri" w:eastAsia="Times New Roman" w:hAnsi="Calibri" w:cs="Calibri"/>
          <w:color w:val="000000" w:themeColor="text1"/>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3F70289"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lastRenderedPageBreak/>
        <w:t xml:space="preserve">Wykonawca, za pośrednictwem </w:t>
      </w:r>
      <w:hyperlink r:id="rId20" w:history="1">
        <w:r w:rsidRPr="006546A0">
          <w:rPr>
            <w:rFonts w:ascii="Calibri" w:eastAsia="Times New Roman" w:hAnsi="Calibri" w:cs="Calibri"/>
            <w:color w:val="000000" w:themeColor="text1"/>
            <w:u w:val="single"/>
          </w:rPr>
          <w:t>platformazakupowa.pl</w:t>
        </w:r>
      </w:hyperlink>
      <w:r w:rsidRPr="006546A0">
        <w:rPr>
          <w:rFonts w:ascii="Calibri" w:eastAsia="Times New Roman" w:hAnsi="Calibri" w:cs="Calibri"/>
          <w:color w:val="000000" w:themeColor="text1"/>
        </w:rPr>
        <w:t xml:space="preserve"> może przed upływem terminu do składania ofert zmienić lub wycofać ofertę. Sposób dokonywania zmiany lub wycofania oferty zamieszczono w instrukcji zamieszczonej na stronie internetowej pod adresem: </w:t>
      </w:r>
      <w:hyperlink r:id="rId21" w:history="1">
        <w:r w:rsidRPr="006546A0">
          <w:rPr>
            <w:rFonts w:ascii="Calibri" w:eastAsia="Times New Roman" w:hAnsi="Calibri" w:cs="Calibri"/>
            <w:color w:val="000000" w:themeColor="text1"/>
            <w:u w:val="single"/>
          </w:rPr>
          <w:t>https://platformazakupowa.pl/strona/45-instrukcje</w:t>
        </w:r>
      </w:hyperlink>
    </w:p>
    <w:p w14:paraId="062900DD" w14:textId="326B8FB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Każdy z Wykonawców może złożyć tylko jedną ofertę. Złożenie większej liczby ofert lub oferty zawierającej propozycje wariantowe</w:t>
      </w:r>
      <w:r w:rsidR="00704A28">
        <w:rPr>
          <w:rFonts w:ascii="Calibri" w:eastAsia="Times New Roman" w:hAnsi="Calibri" w:cs="Calibri"/>
          <w:color w:val="000000" w:themeColor="text1"/>
        </w:rPr>
        <w:t>,</w:t>
      </w:r>
      <w:r w:rsidRPr="006546A0">
        <w:rPr>
          <w:rFonts w:ascii="Calibri" w:eastAsia="Times New Roman" w:hAnsi="Calibri" w:cs="Calibri"/>
          <w:color w:val="000000" w:themeColor="text1"/>
        </w:rPr>
        <w:t xml:space="preserve"> </w:t>
      </w:r>
      <w:r w:rsidRPr="00704A28">
        <w:rPr>
          <w:rFonts w:ascii="Calibri" w:eastAsia="Times New Roman" w:hAnsi="Calibri" w:cs="Calibri"/>
          <w:color w:val="000000" w:themeColor="text1"/>
        </w:rPr>
        <w:t>spowoduje odrzuce</w:t>
      </w:r>
      <w:r w:rsidR="009165D2" w:rsidRPr="00704A28">
        <w:rPr>
          <w:rFonts w:ascii="Calibri" w:eastAsia="Times New Roman" w:hAnsi="Calibri" w:cs="Calibri"/>
          <w:color w:val="000000" w:themeColor="text1"/>
        </w:rPr>
        <w:t>nie oferty</w:t>
      </w:r>
      <w:r w:rsidRPr="00704A28">
        <w:rPr>
          <w:rFonts w:ascii="Calibri" w:eastAsia="Times New Roman" w:hAnsi="Calibri" w:cs="Calibri"/>
          <w:color w:val="000000" w:themeColor="text1"/>
        </w:rPr>
        <w:t>.</w:t>
      </w:r>
    </w:p>
    <w:p w14:paraId="6E12CF83"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hAnsi="Calibri" w:cs="Calibri"/>
          <w:color w:val="000000" w:themeColor="text1"/>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62AFBB64"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AB4CD43"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5334653"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Maksymalny rozmiar jednego pliku przesyłanego za pośrednictwem dedykowanych formularzy do: złożenia, zmiany, wycofania oferty wynosi 150 MB natomiast przy komunikacji wielkość pliku to maksymalnie 500 MB.</w:t>
      </w:r>
    </w:p>
    <w:p w14:paraId="2B1DC6D4"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Rozszerzenia plików wykorzystywanych przez Wykonawców muszą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0618357"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Zamawiający rekomenduje wykorzystanie formatów: .pdf .</w:t>
      </w:r>
      <w:proofErr w:type="spellStart"/>
      <w:r w:rsidRPr="006546A0">
        <w:rPr>
          <w:rFonts w:ascii="Calibri" w:eastAsia="Times New Roman" w:hAnsi="Calibri" w:cs="Calibri"/>
          <w:color w:val="000000" w:themeColor="text1"/>
        </w:rPr>
        <w:t>doc</w:t>
      </w:r>
      <w:proofErr w:type="spellEnd"/>
      <w:r w:rsidRPr="006546A0">
        <w:rPr>
          <w:rFonts w:ascii="Calibri" w:eastAsia="Times New Roman" w:hAnsi="Calibri" w:cs="Calibri"/>
          <w:color w:val="000000" w:themeColor="text1"/>
        </w:rPr>
        <w:t xml:space="preserve"> .</w:t>
      </w:r>
      <w:proofErr w:type="spellStart"/>
      <w:r w:rsidRPr="006546A0">
        <w:rPr>
          <w:rFonts w:ascii="Calibri" w:eastAsia="Times New Roman" w:hAnsi="Calibri" w:cs="Calibri"/>
          <w:color w:val="000000" w:themeColor="text1"/>
        </w:rPr>
        <w:t>docx</w:t>
      </w:r>
      <w:proofErr w:type="spellEnd"/>
      <w:r w:rsidRPr="006546A0">
        <w:rPr>
          <w:rFonts w:ascii="Calibri" w:eastAsia="Times New Roman" w:hAnsi="Calibri" w:cs="Calibri"/>
          <w:color w:val="000000" w:themeColor="text1"/>
        </w:rPr>
        <w:t xml:space="preserve"> .xls .</w:t>
      </w:r>
      <w:proofErr w:type="spellStart"/>
      <w:r w:rsidRPr="006546A0">
        <w:rPr>
          <w:rFonts w:ascii="Calibri" w:eastAsia="Times New Roman" w:hAnsi="Calibri" w:cs="Calibri"/>
          <w:color w:val="000000" w:themeColor="text1"/>
        </w:rPr>
        <w:t>xlsx</w:t>
      </w:r>
      <w:proofErr w:type="spellEnd"/>
      <w:r w:rsidRPr="006546A0">
        <w:rPr>
          <w:rFonts w:ascii="Calibri" w:eastAsia="Times New Roman" w:hAnsi="Calibri" w:cs="Calibri"/>
          <w:color w:val="000000" w:themeColor="text1"/>
        </w:rPr>
        <w:t xml:space="preserve"> .jpg (.</w:t>
      </w:r>
      <w:proofErr w:type="spellStart"/>
      <w:r w:rsidRPr="006546A0">
        <w:rPr>
          <w:rFonts w:ascii="Calibri" w:eastAsia="Times New Roman" w:hAnsi="Calibri" w:cs="Calibri"/>
          <w:color w:val="000000" w:themeColor="text1"/>
        </w:rPr>
        <w:t>jpeg</w:t>
      </w:r>
      <w:proofErr w:type="spellEnd"/>
      <w:r w:rsidRPr="006546A0">
        <w:rPr>
          <w:rFonts w:ascii="Calibri" w:eastAsia="Times New Roman" w:hAnsi="Calibri" w:cs="Calibri"/>
          <w:color w:val="000000" w:themeColor="text1"/>
        </w:rPr>
        <w:t xml:space="preserve">) </w:t>
      </w:r>
      <w:r w:rsidRPr="006546A0">
        <w:rPr>
          <w:rFonts w:ascii="Calibri" w:eastAsia="Times New Roman" w:hAnsi="Calibri" w:cs="Calibri"/>
          <w:b/>
          <w:bCs/>
          <w:color w:val="000000" w:themeColor="text1"/>
        </w:rPr>
        <w:t>ze szczególnym wskazaniem na .pdf</w:t>
      </w:r>
    </w:p>
    <w:p w14:paraId="27F86FA8"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W celu ewentualnej kompresji danych Zamawiający rekomenduje wykorzystanie jednego z rozszerzeń:</w:t>
      </w:r>
    </w:p>
    <w:p w14:paraId="00E04BB7" w14:textId="77777777" w:rsidR="006546A0" w:rsidRPr="006546A0" w:rsidRDefault="006546A0">
      <w:pPr>
        <w:numPr>
          <w:ilvl w:val="0"/>
          <w:numId w:val="45"/>
        </w:numPr>
        <w:spacing w:after="0"/>
        <w:ind w:left="851" w:hanging="284"/>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.zip </w:t>
      </w:r>
    </w:p>
    <w:p w14:paraId="37C54A21" w14:textId="77777777" w:rsidR="006546A0" w:rsidRPr="006546A0" w:rsidRDefault="006546A0">
      <w:pPr>
        <w:numPr>
          <w:ilvl w:val="0"/>
          <w:numId w:val="45"/>
        </w:numPr>
        <w:spacing w:after="0"/>
        <w:ind w:left="851" w:hanging="284"/>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.7Z</w:t>
      </w:r>
    </w:p>
    <w:p w14:paraId="26B992A2"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Wśród rozszerzeń powszechnych a niewystępujących w Rozporządzeniu KRI występują: .</w:t>
      </w:r>
      <w:proofErr w:type="spellStart"/>
      <w:r w:rsidRPr="006546A0">
        <w:rPr>
          <w:rFonts w:ascii="Calibri" w:eastAsia="Times New Roman" w:hAnsi="Calibri" w:cs="Calibri"/>
          <w:color w:val="000000" w:themeColor="text1"/>
        </w:rPr>
        <w:t>rar</w:t>
      </w:r>
      <w:proofErr w:type="spellEnd"/>
      <w:r w:rsidRPr="006546A0">
        <w:rPr>
          <w:rFonts w:ascii="Calibri" w:eastAsia="Times New Roman" w:hAnsi="Calibri" w:cs="Calibri"/>
          <w:color w:val="000000" w:themeColor="text1"/>
        </w:rPr>
        <w:t xml:space="preserve"> .gif .</w:t>
      </w:r>
      <w:proofErr w:type="spellStart"/>
      <w:r w:rsidRPr="006546A0">
        <w:rPr>
          <w:rFonts w:ascii="Calibri" w:eastAsia="Times New Roman" w:hAnsi="Calibri" w:cs="Calibri"/>
          <w:color w:val="000000" w:themeColor="text1"/>
        </w:rPr>
        <w:t>bmp</w:t>
      </w:r>
      <w:proofErr w:type="spellEnd"/>
      <w:r w:rsidRPr="006546A0">
        <w:rPr>
          <w:rFonts w:ascii="Calibri" w:eastAsia="Times New Roman" w:hAnsi="Calibri" w:cs="Calibri"/>
          <w:color w:val="000000" w:themeColor="text1"/>
        </w:rPr>
        <w:t xml:space="preserve"> .</w:t>
      </w:r>
      <w:proofErr w:type="spellStart"/>
      <w:r w:rsidRPr="006546A0">
        <w:rPr>
          <w:rFonts w:ascii="Calibri" w:eastAsia="Times New Roman" w:hAnsi="Calibri" w:cs="Calibri"/>
          <w:color w:val="000000" w:themeColor="text1"/>
        </w:rPr>
        <w:t>numbers</w:t>
      </w:r>
      <w:proofErr w:type="spellEnd"/>
      <w:r w:rsidRPr="006546A0">
        <w:rPr>
          <w:rFonts w:ascii="Calibri" w:eastAsia="Times New Roman" w:hAnsi="Calibri" w:cs="Calibri"/>
          <w:color w:val="000000" w:themeColor="text1"/>
        </w:rPr>
        <w:t xml:space="preserve"> .</w:t>
      </w:r>
      <w:proofErr w:type="spellStart"/>
      <w:r w:rsidRPr="006546A0">
        <w:rPr>
          <w:rFonts w:ascii="Calibri" w:eastAsia="Times New Roman" w:hAnsi="Calibri" w:cs="Calibri"/>
          <w:color w:val="000000" w:themeColor="text1"/>
        </w:rPr>
        <w:t>pages</w:t>
      </w:r>
      <w:proofErr w:type="spellEnd"/>
      <w:r w:rsidRPr="006546A0">
        <w:rPr>
          <w:rFonts w:ascii="Calibri" w:eastAsia="Times New Roman" w:hAnsi="Calibri" w:cs="Calibri"/>
          <w:color w:val="000000" w:themeColor="text1"/>
        </w:rPr>
        <w:t>. Dokumenty złożone w takich plikach zostaną uznane za złożone nieskutecznie.</w:t>
      </w:r>
    </w:p>
    <w:p w14:paraId="383B0A19"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 xml:space="preserve">Zamawiający zwraca uwagę na ograniczenia wielkości plików podpisywanych profilem zaufanym, który wynosi maksymalnie 10MB, oraz na ograniczenie wielkości plików podpisywanych w aplikacji </w:t>
      </w:r>
      <w:proofErr w:type="spellStart"/>
      <w:r w:rsidRPr="006546A0">
        <w:rPr>
          <w:rFonts w:ascii="Calibri" w:eastAsia="Times New Roman" w:hAnsi="Calibri" w:cs="Calibri"/>
          <w:color w:val="000000" w:themeColor="text1"/>
        </w:rPr>
        <w:t>eDoApp</w:t>
      </w:r>
      <w:proofErr w:type="spellEnd"/>
      <w:r w:rsidRPr="006546A0">
        <w:rPr>
          <w:rFonts w:ascii="Calibri" w:eastAsia="Times New Roman" w:hAnsi="Calibri" w:cs="Calibri"/>
          <w:color w:val="000000" w:themeColor="text1"/>
        </w:rPr>
        <w:t xml:space="preserve"> służącej do składania podpisu osobistego, który wynosi maksymalnie 5MB.</w:t>
      </w:r>
    </w:p>
    <w:p w14:paraId="4BFF323B" w14:textId="77777777" w:rsidR="006546A0" w:rsidRPr="006546A0" w:rsidRDefault="006546A0">
      <w:pPr>
        <w:pStyle w:val="Akapitzlist"/>
        <w:numPr>
          <w:ilvl w:val="0"/>
          <w:numId w:val="44"/>
        </w:numPr>
        <w:spacing w:after="0"/>
        <w:ind w:left="426" w:hanging="426"/>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W przypadku stosowania przez wykonawcę kwalifikowanego podpisu elektronicznego:</w:t>
      </w:r>
    </w:p>
    <w:p w14:paraId="1836D069" w14:textId="77777777" w:rsidR="006546A0" w:rsidRPr="006546A0" w:rsidRDefault="006546A0">
      <w:pPr>
        <w:numPr>
          <w:ilvl w:val="0"/>
          <w:numId w:val="46"/>
        </w:numPr>
        <w:spacing w:after="0"/>
        <w:ind w:left="851" w:hanging="284"/>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6546A0">
        <w:rPr>
          <w:rFonts w:ascii="Calibri" w:eastAsia="Times New Roman" w:hAnsi="Calibri" w:cs="Calibri"/>
          <w:color w:val="000000" w:themeColor="text1"/>
        </w:rPr>
        <w:t>PAdES</w:t>
      </w:r>
      <w:proofErr w:type="spellEnd"/>
      <w:r w:rsidRPr="006546A0">
        <w:rPr>
          <w:rFonts w:ascii="Calibri" w:eastAsia="Times New Roman" w:hAnsi="Calibri" w:cs="Calibri"/>
          <w:color w:val="000000" w:themeColor="text1"/>
        </w:rPr>
        <w:t>. </w:t>
      </w:r>
    </w:p>
    <w:p w14:paraId="09E610DB" w14:textId="77777777" w:rsidR="006546A0" w:rsidRPr="006546A0" w:rsidRDefault="006546A0">
      <w:pPr>
        <w:numPr>
          <w:ilvl w:val="0"/>
          <w:numId w:val="46"/>
        </w:numPr>
        <w:spacing w:after="0"/>
        <w:ind w:left="851" w:hanging="284"/>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 xml:space="preserve">pliki w innych formatach niż PDF zaleca się opatrzyć podpisem w formacie </w:t>
      </w:r>
      <w:proofErr w:type="spellStart"/>
      <w:r w:rsidRPr="006546A0">
        <w:rPr>
          <w:rFonts w:ascii="Calibri" w:eastAsia="Times New Roman" w:hAnsi="Calibri" w:cs="Calibri"/>
          <w:color w:val="000000" w:themeColor="text1"/>
        </w:rPr>
        <w:t>XAdES</w:t>
      </w:r>
      <w:proofErr w:type="spellEnd"/>
      <w:r w:rsidRPr="006546A0">
        <w:rPr>
          <w:rFonts w:ascii="Calibri" w:eastAsia="Times New Roman" w:hAnsi="Calibri" w:cs="Calibri"/>
          <w:color w:val="000000" w:themeColor="text1"/>
        </w:rPr>
        <w:t xml:space="preserve"> o typie zewnętrznym. Wykonawca powinien pamiętać, aby plik z podpisem przekazywać łącznie z dokumentem podpisywanym.</w:t>
      </w:r>
    </w:p>
    <w:p w14:paraId="5A216AB0" w14:textId="77777777" w:rsidR="006546A0" w:rsidRPr="006546A0" w:rsidRDefault="006546A0">
      <w:pPr>
        <w:numPr>
          <w:ilvl w:val="0"/>
          <w:numId w:val="46"/>
        </w:numPr>
        <w:spacing w:after="0"/>
        <w:ind w:left="851" w:hanging="284"/>
        <w:jc w:val="both"/>
        <w:textAlignment w:val="baseline"/>
        <w:rPr>
          <w:rFonts w:ascii="Calibri" w:eastAsia="Times New Roman" w:hAnsi="Calibri" w:cs="Calibri"/>
          <w:color w:val="000000" w:themeColor="text1"/>
        </w:rPr>
      </w:pPr>
      <w:r w:rsidRPr="006546A0">
        <w:rPr>
          <w:rFonts w:ascii="Calibri" w:eastAsia="Times New Roman" w:hAnsi="Calibri" w:cs="Calibri"/>
          <w:color w:val="000000" w:themeColor="text1"/>
        </w:rPr>
        <w:t xml:space="preserve">  Zamawiający rekomenduje wykorzystanie podpisu z kwalifikowanym znacznikiem czasu.</w:t>
      </w:r>
    </w:p>
    <w:p w14:paraId="4F06C691" w14:textId="77777777" w:rsidR="006546A0" w:rsidRPr="006546A0" w:rsidRDefault="006546A0">
      <w:pPr>
        <w:pStyle w:val="Tekstpodstawowy2"/>
        <w:numPr>
          <w:ilvl w:val="0"/>
          <w:numId w:val="44"/>
        </w:numPr>
        <w:spacing w:after="0" w:line="276" w:lineRule="auto"/>
        <w:ind w:left="426" w:hanging="426"/>
        <w:jc w:val="both"/>
        <w:rPr>
          <w:rFonts w:ascii="Calibri" w:hAnsi="Calibri" w:cs="Calibri"/>
          <w:color w:val="000000" w:themeColor="text1"/>
        </w:rPr>
      </w:pPr>
      <w:r w:rsidRPr="006546A0">
        <w:rPr>
          <w:rFonts w:ascii="Calibri" w:eastAsia="Times New Roman" w:hAnsi="Calibri" w:cs="Calibri"/>
          <w:color w:val="000000" w:themeColor="text1"/>
        </w:rPr>
        <w:lastRenderedPageBreak/>
        <w:t>Zamawiający zaleca, aby w przypadku podpisywania pliku przez kilka osób, stosować podpisy tego samego rodzaju. Podpisywanie różnymi rodzajami podpisów np. osobistym i kwalifikowanym może doprowadzić do problemów w weryfikacji plików. </w:t>
      </w:r>
    </w:p>
    <w:p w14:paraId="51FC8057" w14:textId="77777777" w:rsidR="006546A0" w:rsidRPr="006546A0" w:rsidRDefault="006546A0">
      <w:pPr>
        <w:pStyle w:val="Tekstpodstawowy2"/>
        <w:numPr>
          <w:ilvl w:val="0"/>
          <w:numId w:val="44"/>
        </w:numPr>
        <w:spacing w:after="0" w:line="276" w:lineRule="auto"/>
        <w:ind w:left="426" w:hanging="426"/>
        <w:jc w:val="both"/>
        <w:rPr>
          <w:rFonts w:ascii="Calibri" w:hAnsi="Calibri" w:cs="Calibri"/>
          <w:color w:val="000000" w:themeColor="text1"/>
        </w:rPr>
      </w:pPr>
      <w:r w:rsidRPr="006546A0">
        <w:rPr>
          <w:rFonts w:ascii="Calibri" w:eastAsia="Times New Roman" w:hAnsi="Calibri" w:cs="Calibri"/>
          <w:color w:val="000000" w:themeColor="text1"/>
        </w:rPr>
        <w:t>Zamawiający zaleca, aby Wykonawca z odpowiednim wyprzedzeniem przetestował możliwość prawidłowego wykorzystania wybranej metody podpisania plików oferty.</w:t>
      </w:r>
    </w:p>
    <w:p w14:paraId="5ED47760" w14:textId="77777777" w:rsidR="006546A0" w:rsidRPr="006546A0" w:rsidRDefault="006546A0">
      <w:pPr>
        <w:pStyle w:val="Tekstpodstawowy2"/>
        <w:numPr>
          <w:ilvl w:val="0"/>
          <w:numId w:val="44"/>
        </w:numPr>
        <w:spacing w:after="0" w:line="276" w:lineRule="auto"/>
        <w:ind w:left="426" w:hanging="426"/>
        <w:jc w:val="both"/>
        <w:rPr>
          <w:rFonts w:ascii="Calibri" w:hAnsi="Calibri" w:cs="Calibri"/>
          <w:color w:val="000000" w:themeColor="text1"/>
        </w:rPr>
      </w:pPr>
      <w:r w:rsidRPr="006546A0">
        <w:rPr>
          <w:rFonts w:ascii="Calibri" w:eastAsia="Times New Roman" w:hAnsi="Calibri" w:cs="Calibri"/>
          <w:color w:val="000000" w:themeColor="text1"/>
        </w:rPr>
        <w:t>Osobą składającą ofertę powinna być osoba kontaktowa podawana w dokumentacji.</w:t>
      </w:r>
    </w:p>
    <w:p w14:paraId="17F47BB0" w14:textId="77777777" w:rsidR="006546A0" w:rsidRPr="006546A0" w:rsidRDefault="006546A0">
      <w:pPr>
        <w:pStyle w:val="Tekstpodstawowy2"/>
        <w:numPr>
          <w:ilvl w:val="0"/>
          <w:numId w:val="44"/>
        </w:numPr>
        <w:spacing w:after="0" w:line="276" w:lineRule="auto"/>
        <w:ind w:left="426" w:hanging="426"/>
        <w:jc w:val="both"/>
        <w:rPr>
          <w:rFonts w:ascii="Calibri" w:hAnsi="Calibri" w:cs="Calibri"/>
          <w:color w:val="000000" w:themeColor="text1"/>
        </w:rPr>
      </w:pPr>
      <w:r w:rsidRPr="006546A0">
        <w:rPr>
          <w:rFonts w:ascii="Calibri" w:eastAsia="Times New Roman" w:hAnsi="Calibri" w:cs="Calibri"/>
          <w:color w:val="000000" w:themeColor="text1"/>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1939D24D" w14:textId="77777777" w:rsidR="006546A0" w:rsidRPr="006546A0" w:rsidRDefault="006546A0">
      <w:pPr>
        <w:pStyle w:val="Tekstpodstawowy2"/>
        <w:numPr>
          <w:ilvl w:val="0"/>
          <w:numId w:val="44"/>
        </w:numPr>
        <w:spacing w:after="0" w:line="276" w:lineRule="auto"/>
        <w:ind w:left="426" w:hanging="426"/>
        <w:jc w:val="both"/>
        <w:rPr>
          <w:rFonts w:ascii="Calibri" w:hAnsi="Calibri" w:cs="Calibri"/>
          <w:color w:val="000000" w:themeColor="text1"/>
        </w:rPr>
      </w:pPr>
      <w:r w:rsidRPr="006546A0">
        <w:rPr>
          <w:rFonts w:ascii="Calibri" w:eastAsia="Times New Roman" w:hAnsi="Calibri" w:cs="Calibri"/>
          <w:color w:val="000000" w:themeColor="text1"/>
        </w:rPr>
        <w:t>Jeśli Wykonawca pakuje dokumenty np. w plik o rozszerzeniu .zip, zaleca się wcześniejsze podpisanie każdego ze skompresowanych plików. </w:t>
      </w:r>
    </w:p>
    <w:p w14:paraId="5A4592C3" w14:textId="77777777" w:rsidR="006546A0" w:rsidRPr="006546A0" w:rsidRDefault="006546A0">
      <w:pPr>
        <w:pStyle w:val="Tekstpodstawowy2"/>
        <w:numPr>
          <w:ilvl w:val="0"/>
          <w:numId w:val="44"/>
        </w:numPr>
        <w:spacing w:after="0" w:line="276" w:lineRule="auto"/>
        <w:ind w:left="426" w:hanging="426"/>
        <w:jc w:val="both"/>
        <w:rPr>
          <w:rFonts w:ascii="Calibri" w:hAnsi="Calibri" w:cs="Calibri"/>
          <w:color w:val="000000" w:themeColor="text1"/>
        </w:rPr>
      </w:pPr>
      <w:r w:rsidRPr="006546A0">
        <w:rPr>
          <w:rFonts w:ascii="Calibri" w:eastAsia="Times New Roman" w:hAnsi="Calibri" w:cs="Calibri"/>
          <w:color w:val="000000" w:themeColor="text1"/>
        </w:rPr>
        <w:t xml:space="preserve">Zamawiający zaleca aby </w:t>
      </w:r>
      <w:r w:rsidRPr="006546A0">
        <w:rPr>
          <w:rFonts w:ascii="Calibri" w:eastAsia="Times New Roman" w:hAnsi="Calibri" w:cs="Calibri"/>
          <w:b/>
          <w:bCs/>
          <w:color w:val="000000" w:themeColor="text1"/>
          <w:u w:val="single"/>
        </w:rPr>
        <w:t>nie</w:t>
      </w:r>
      <w:r w:rsidRPr="006546A0">
        <w:rPr>
          <w:rFonts w:ascii="Calibri" w:eastAsia="Times New Roman" w:hAnsi="Calibri" w:cs="Calibri"/>
          <w:b/>
          <w:bCs/>
          <w:color w:val="000000" w:themeColor="text1"/>
        </w:rPr>
        <w:t xml:space="preserve"> </w:t>
      </w:r>
      <w:r w:rsidRPr="006546A0">
        <w:rPr>
          <w:rFonts w:ascii="Calibri" w:eastAsia="Times New Roman" w:hAnsi="Calibri" w:cs="Calibri"/>
          <w:color w:val="000000" w:themeColor="text1"/>
        </w:rPr>
        <w:t>wprowadzać jakichkolwiek zmian w plikach po podpisaniu ich podpisem kwalifikowanym. Może to skutkować naruszeniem integralności plików co równoważne będzie z koniecznością odrzucenia oferty.</w:t>
      </w:r>
    </w:p>
    <w:p w14:paraId="382102A9" w14:textId="77777777" w:rsidR="006546A0" w:rsidRPr="006546A0" w:rsidRDefault="006546A0">
      <w:pPr>
        <w:pStyle w:val="Tekstpodstawowy2"/>
        <w:numPr>
          <w:ilvl w:val="0"/>
          <w:numId w:val="44"/>
        </w:numPr>
        <w:spacing w:after="0" w:line="276" w:lineRule="auto"/>
        <w:ind w:left="426" w:hanging="426"/>
        <w:jc w:val="both"/>
        <w:rPr>
          <w:rFonts w:ascii="Calibri" w:eastAsia="Times New Roman" w:hAnsi="Calibri" w:cs="Calibri"/>
          <w:color w:val="000000" w:themeColor="text1"/>
        </w:rPr>
      </w:pPr>
      <w:r w:rsidRPr="006546A0">
        <w:rPr>
          <w:rFonts w:ascii="Calibri" w:eastAsia="Times New Roman" w:hAnsi="Calibri" w:cs="Calibri"/>
          <w:color w:val="000000" w:themeColor="text1"/>
        </w:rPr>
        <w:t>Podmiotowe środki dowodowe, przedmiotowe środki dowodowe oraz inne dokumenty lub oświadczenia, sporządzone w języku obcym przekazuje się wraz z tłumaczeniem na język polski.</w:t>
      </w:r>
    </w:p>
    <w:p w14:paraId="656FE0CA" w14:textId="77777777" w:rsidR="006546A0" w:rsidRPr="006546A0" w:rsidRDefault="006546A0">
      <w:pPr>
        <w:pStyle w:val="Tekstpodstawowy2"/>
        <w:numPr>
          <w:ilvl w:val="0"/>
          <w:numId w:val="44"/>
        </w:numPr>
        <w:spacing w:after="0" w:line="276" w:lineRule="auto"/>
        <w:ind w:left="426" w:hanging="426"/>
        <w:jc w:val="both"/>
        <w:rPr>
          <w:rFonts w:ascii="Calibri" w:eastAsia="Times New Roman" w:hAnsi="Calibri" w:cs="Calibri"/>
          <w:color w:val="000000" w:themeColor="text1"/>
        </w:rPr>
      </w:pPr>
      <w:r w:rsidRPr="006546A0">
        <w:rPr>
          <w:rFonts w:ascii="Calibri" w:eastAsia="Times New Roman" w:hAnsi="Calibri" w:cs="Calibri"/>
          <w:color w:val="000000" w:themeColor="text1"/>
        </w:rPr>
        <w:t>Oferta musi być podpisana przez osobę/y upoważnioną/e do reprezentowania Wykonawcy.</w:t>
      </w:r>
    </w:p>
    <w:p w14:paraId="100F8598" w14:textId="2DDDB1AC" w:rsidR="006546A0" w:rsidRPr="006546A0" w:rsidRDefault="006546A0">
      <w:pPr>
        <w:pStyle w:val="Tekstpodstawowy2"/>
        <w:numPr>
          <w:ilvl w:val="0"/>
          <w:numId w:val="44"/>
        </w:numPr>
        <w:spacing w:after="0" w:line="276" w:lineRule="auto"/>
        <w:ind w:left="426" w:hanging="426"/>
        <w:jc w:val="both"/>
        <w:rPr>
          <w:rFonts w:ascii="Calibri" w:eastAsia="Times New Roman" w:hAnsi="Calibri" w:cs="Calibri"/>
          <w:color w:val="000000" w:themeColor="text1"/>
        </w:rPr>
      </w:pPr>
      <w:r w:rsidRPr="006546A0">
        <w:rPr>
          <w:rFonts w:ascii="Calibri" w:eastAsia="Times New Roman" w:hAnsi="Calibri" w:cs="Calibri"/>
          <w:color w:val="000000" w:themeColor="text1"/>
        </w:rPr>
        <w:t>Upoważnienie (pełnomocnictwo) do podpisania oferty, do poświadczania dokumentów za zgodność z oryginałem należy dołączyć do oferty, o ile nie wynika ono z dokumentów rejestrowych Wykonawcy, jeżeli Zamawiający może je uzyskać za pomocą bezpłatnych i ogólnodostępnych baz danych.</w:t>
      </w:r>
    </w:p>
    <w:p w14:paraId="3E84D463" w14:textId="77777777" w:rsidR="006546A0" w:rsidRPr="006546A0" w:rsidRDefault="006546A0">
      <w:pPr>
        <w:pStyle w:val="Tekstpodstawowy2"/>
        <w:numPr>
          <w:ilvl w:val="0"/>
          <w:numId w:val="44"/>
        </w:numPr>
        <w:spacing w:after="0" w:line="276" w:lineRule="auto"/>
        <w:ind w:left="426" w:hanging="426"/>
        <w:jc w:val="both"/>
        <w:rPr>
          <w:rFonts w:ascii="Calibri" w:eastAsia="Times New Roman" w:hAnsi="Calibri" w:cs="Calibri"/>
          <w:color w:val="000000" w:themeColor="text1"/>
        </w:rPr>
      </w:pPr>
      <w:r w:rsidRPr="006546A0">
        <w:rPr>
          <w:rFonts w:ascii="Calibri" w:eastAsia="Times New Roman" w:hAnsi="Calibri" w:cs="Calibri"/>
          <w:color w:val="000000" w:themeColor="text1"/>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08D4AE56" w14:textId="77777777" w:rsidR="006546A0" w:rsidRPr="006546A0" w:rsidRDefault="006546A0">
      <w:pPr>
        <w:pStyle w:val="Tekstpodstawowy2"/>
        <w:numPr>
          <w:ilvl w:val="0"/>
          <w:numId w:val="44"/>
        </w:numPr>
        <w:spacing w:after="0" w:line="276" w:lineRule="auto"/>
        <w:ind w:left="426" w:hanging="426"/>
        <w:jc w:val="both"/>
        <w:rPr>
          <w:rFonts w:ascii="Calibri" w:eastAsia="Times New Roman" w:hAnsi="Calibri" w:cs="Calibri"/>
          <w:color w:val="000000" w:themeColor="text1"/>
        </w:rPr>
      </w:pPr>
      <w:r w:rsidRPr="006546A0">
        <w:rPr>
          <w:rFonts w:ascii="Calibri" w:eastAsia="Times New Roman" w:hAnsi="Calibri" w:cs="Calibri"/>
          <w:color w:val="000000" w:themeColor="text1"/>
        </w:rPr>
        <w:t>Informacje stanowiące tajemnicę przedsiębiorstwa powinny być zgrupowane i stanowić oddzielną część oferty - odrębny plik lub pliki elektroniczne. Plik (pliki) należy opatrzyć dopiskiem „tajemnica przedsiębiorstwa” lub innym (nazwa pliku powinna jednoznacznie wskazywać, iż dane w nim zawarte stanowią tajemnicę przedsiębiorstwa).</w:t>
      </w:r>
    </w:p>
    <w:p w14:paraId="216EDBAC" w14:textId="77777777" w:rsidR="006546A0" w:rsidRPr="006546A0" w:rsidRDefault="006546A0" w:rsidP="006546A0">
      <w:pPr>
        <w:pStyle w:val="Tekstpodstawowy2"/>
        <w:spacing w:after="0" w:line="276" w:lineRule="auto"/>
        <w:jc w:val="both"/>
        <w:rPr>
          <w:rFonts w:ascii="Calibri" w:hAnsi="Calibri" w:cs="Calibri"/>
          <w:color w:val="000000" w:themeColor="text1"/>
        </w:rPr>
      </w:pPr>
    </w:p>
    <w:p w14:paraId="442F1A94" w14:textId="77777777" w:rsidR="001731BB" w:rsidRPr="006546A0" w:rsidRDefault="001731BB" w:rsidP="00C83476">
      <w:pPr>
        <w:jc w:val="both"/>
        <w:rPr>
          <w:rFonts w:asciiTheme="majorHAnsi" w:hAnsiTheme="majorHAnsi" w:cstheme="majorHAnsi"/>
          <w:color w:val="FF0000"/>
        </w:rPr>
      </w:pPr>
    </w:p>
    <w:p w14:paraId="5E1B78B4" w14:textId="77777777" w:rsidR="001731BB" w:rsidRPr="008B549C" w:rsidRDefault="0052774D" w:rsidP="00C83476">
      <w:pPr>
        <w:pStyle w:val="Nagwek1"/>
        <w:jc w:val="both"/>
        <w:rPr>
          <w:rFonts w:asciiTheme="majorHAnsi" w:hAnsiTheme="majorHAnsi" w:cstheme="majorHAnsi"/>
        </w:rPr>
      </w:pPr>
      <w:bookmarkStart w:id="33" w:name="_Toc135915350"/>
      <w:r w:rsidRPr="008B549C">
        <w:rPr>
          <w:rFonts w:asciiTheme="majorHAnsi" w:hAnsiTheme="majorHAnsi" w:cstheme="majorHAnsi"/>
        </w:rPr>
        <w:t>ZAWARTOŚĆ OFERTY</w:t>
      </w:r>
      <w:bookmarkEnd w:id="33"/>
      <w:r w:rsidRPr="008B549C">
        <w:rPr>
          <w:rFonts w:asciiTheme="majorHAnsi" w:hAnsiTheme="majorHAnsi" w:cstheme="majorHAnsi"/>
        </w:rPr>
        <w:t xml:space="preserve"> </w:t>
      </w:r>
    </w:p>
    <w:p w14:paraId="5EF28288" w14:textId="2B0A5869" w:rsidR="001731BB" w:rsidRPr="00D82238" w:rsidRDefault="008A2465">
      <w:pPr>
        <w:numPr>
          <w:ilvl w:val="3"/>
          <w:numId w:val="2"/>
        </w:numPr>
        <w:pBdr>
          <w:top w:val="nil"/>
          <w:left w:val="nil"/>
          <w:bottom w:val="nil"/>
          <w:right w:val="nil"/>
          <w:between w:val="nil"/>
        </w:pBdr>
        <w:spacing w:after="0"/>
        <w:ind w:left="709"/>
        <w:jc w:val="both"/>
        <w:rPr>
          <w:rFonts w:asciiTheme="majorHAnsi" w:hAnsiTheme="majorHAnsi" w:cstheme="majorHAnsi"/>
          <w:color w:val="000000"/>
        </w:rPr>
      </w:pPr>
      <w:r w:rsidRPr="00D82238">
        <w:rPr>
          <w:rFonts w:asciiTheme="majorHAnsi" w:hAnsiTheme="majorHAnsi" w:cstheme="majorHAnsi"/>
          <w:color w:val="000000"/>
        </w:rPr>
        <w:t xml:space="preserve">Formularz ofertowy – </w:t>
      </w:r>
      <w:r w:rsidR="00D82238">
        <w:rPr>
          <w:rFonts w:asciiTheme="majorHAnsi" w:hAnsiTheme="majorHAnsi" w:cstheme="majorHAnsi"/>
          <w:color w:val="000000"/>
        </w:rPr>
        <w:t>NALEŻY WYPEŁNIĆ FORMULARZ ON-LINE ZGODNIE Z INSTRUKCJĄ ZAWARTĄ W ROZDZIALE XV</w:t>
      </w:r>
      <w:r w:rsidRPr="00D82238">
        <w:rPr>
          <w:rFonts w:asciiTheme="majorHAnsi" w:hAnsiTheme="majorHAnsi" w:cstheme="majorHAnsi"/>
          <w:color w:val="000000"/>
        </w:rPr>
        <w:t>;</w:t>
      </w:r>
    </w:p>
    <w:p w14:paraId="18867FE3" w14:textId="394A313E" w:rsidR="001731BB" w:rsidRPr="008B549C" w:rsidRDefault="008A2465">
      <w:pPr>
        <w:numPr>
          <w:ilvl w:val="3"/>
          <w:numId w:val="2"/>
        </w:numPr>
        <w:pBdr>
          <w:top w:val="nil"/>
          <w:left w:val="nil"/>
          <w:bottom w:val="nil"/>
          <w:right w:val="nil"/>
          <w:between w:val="nil"/>
        </w:pBdr>
        <w:spacing w:after="0"/>
        <w:ind w:left="709"/>
        <w:jc w:val="both"/>
        <w:rPr>
          <w:rFonts w:asciiTheme="majorHAnsi" w:hAnsiTheme="majorHAnsi" w:cstheme="majorHAnsi"/>
          <w:color w:val="000000"/>
        </w:rPr>
      </w:pPr>
      <w:r w:rsidRPr="008B549C">
        <w:rPr>
          <w:rFonts w:asciiTheme="majorHAnsi" w:hAnsiTheme="majorHAnsi" w:cstheme="majorHAnsi"/>
          <w:color w:val="000000"/>
        </w:rPr>
        <w:t xml:space="preserve">Oświadczenie Wykonawcy o niepodleganiu wykluczeniu z postępowania (w przypadku wspólnego ubiegania się o zamówienie przez Wykonawców, oświadczenie o niepodleganiu wykluczeniu składa każdy z Wykonawców), – zgodnie ze wzorem stanowiącym załącznik </w:t>
      </w:r>
      <w:r w:rsidR="008F1BC6" w:rsidRPr="008B549C">
        <w:rPr>
          <w:rFonts w:asciiTheme="majorHAnsi" w:hAnsiTheme="majorHAnsi" w:cstheme="majorHAnsi"/>
          <w:color w:val="000000"/>
        </w:rPr>
        <w:t xml:space="preserve">nr 2 </w:t>
      </w:r>
      <w:r w:rsidRPr="008B549C">
        <w:rPr>
          <w:rFonts w:asciiTheme="majorHAnsi" w:hAnsiTheme="majorHAnsi" w:cstheme="majorHAnsi"/>
          <w:color w:val="000000"/>
        </w:rPr>
        <w:t>do SWZ;</w:t>
      </w:r>
    </w:p>
    <w:p w14:paraId="7AE4F131" w14:textId="1DE2EFDD" w:rsidR="001731BB" w:rsidRPr="008B549C" w:rsidRDefault="008A2465">
      <w:pPr>
        <w:numPr>
          <w:ilvl w:val="3"/>
          <w:numId w:val="2"/>
        </w:numPr>
        <w:pBdr>
          <w:top w:val="nil"/>
          <w:left w:val="nil"/>
          <w:bottom w:val="nil"/>
          <w:right w:val="nil"/>
          <w:between w:val="nil"/>
        </w:pBdr>
        <w:spacing w:after="0"/>
        <w:ind w:left="709"/>
        <w:jc w:val="both"/>
        <w:rPr>
          <w:rFonts w:asciiTheme="majorHAnsi" w:hAnsiTheme="majorHAnsi" w:cstheme="majorHAnsi"/>
          <w:color w:val="000000"/>
        </w:rPr>
      </w:pPr>
      <w:r w:rsidRPr="008B549C">
        <w:rPr>
          <w:rFonts w:asciiTheme="majorHAnsi" w:hAnsiTheme="majorHAnsi" w:cstheme="majorHAnsi"/>
          <w:color w:val="000000"/>
        </w:rPr>
        <w:t>Oświadczenie Wykonawcy o spełnianiu warunków udziału w postępowaniu</w:t>
      </w:r>
      <w:r w:rsidR="008168C9">
        <w:rPr>
          <w:rFonts w:asciiTheme="majorHAnsi" w:hAnsiTheme="majorHAnsi" w:cstheme="majorHAnsi"/>
          <w:color w:val="000000"/>
        </w:rPr>
        <w:t xml:space="preserve"> </w:t>
      </w:r>
      <w:r w:rsidRPr="008B549C">
        <w:rPr>
          <w:rFonts w:asciiTheme="majorHAnsi" w:hAnsiTheme="majorHAnsi" w:cstheme="majorHAnsi"/>
          <w:color w:val="000000"/>
        </w:rPr>
        <w:t>(w przypadku wspólnego ubiegania się o zamówienia przez Wykonawców, oświadczenie o spełnianiu warunków udziału w postę</w:t>
      </w:r>
      <w:r w:rsidR="008F1BC6" w:rsidRPr="008B549C">
        <w:rPr>
          <w:rFonts w:asciiTheme="majorHAnsi" w:hAnsiTheme="majorHAnsi" w:cstheme="majorHAnsi"/>
          <w:color w:val="000000"/>
        </w:rPr>
        <w:t>powaniu składa ich pełnomocnik)</w:t>
      </w:r>
      <w:r w:rsidR="008168C9">
        <w:rPr>
          <w:rFonts w:asciiTheme="majorHAnsi" w:hAnsiTheme="majorHAnsi" w:cstheme="majorHAnsi"/>
          <w:color w:val="000000"/>
        </w:rPr>
        <w:t xml:space="preserve"> </w:t>
      </w:r>
      <w:r w:rsidRPr="008B549C">
        <w:rPr>
          <w:rFonts w:asciiTheme="majorHAnsi" w:hAnsiTheme="majorHAnsi" w:cstheme="majorHAnsi"/>
          <w:color w:val="000000"/>
        </w:rPr>
        <w:t xml:space="preserve">– zgodnie ze wzorem stanowiącym załącznik </w:t>
      </w:r>
      <w:r w:rsidR="008F1BC6" w:rsidRPr="008B549C">
        <w:rPr>
          <w:rFonts w:asciiTheme="majorHAnsi" w:hAnsiTheme="majorHAnsi" w:cstheme="majorHAnsi"/>
          <w:color w:val="000000"/>
        </w:rPr>
        <w:t xml:space="preserve">nr 2 </w:t>
      </w:r>
      <w:r w:rsidRPr="008B549C">
        <w:rPr>
          <w:rFonts w:asciiTheme="majorHAnsi" w:hAnsiTheme="majorHAnsi" w:cstheme="majorHAnsi"/>
          <w:color w:val="000000"/>
        </w:rPr>
        <w:t>do SWZ;</w:t>
      </w:r>
    </w:p>
    <w:p w14:paraId="3C05DAD0" w14:textId="77777777" w:rsidR="001731BB" w:rsidRPr="008B549C" w:rsidRDefault="008A2465">
      <w:pPr>
        <w:numPr>
          <w:ilvl w:val="3"/>
          <w:numId w:val="2"/>
        </w:numPr>
        <w:pBdr>
          <w:top w:val="nil"/>
          <w:left w:val="nil"/>
          <w:bottom w:val="nil"/>
          <w:right w:val="nil"/>
          <w:between w:val="nil"/>
        </w:pBdr>
        <w:spacing w:after="0"/>
        <w:ind w:left="709"/>
        <w:jc w:val="both"/>
        <w:rPr>
          <w:rFonts w:asciiTheme="majorHAnsi" w:hAnsiTheme="majorHAnsi" w:cstheme="majorHAnsi"/>
          <w:color w:val="000000"/>
        </w:rPr>
      </w:pPr>
      <w:r w:rsidRPr="008B549C">
        <w:rPr>
          <w:rFonts w:asciiTheme="majorHAnsi" w:hAnsiTheme="majorHAnsi" w:cstheme="majorHAnsi"/>
          <w:color w:val="000000"/>
        </w:rPr>
        <w:t>Pełnomocnictwo upoważniające do złożenia oferty, o ile ofertę składa pełnomocnik;</w:t>
      </w:r>
    </w:p>
    <w:p w14:paraId="47A83AB3" w14:textId="77777777" w:rsidR="001731BB" w:rsidRPr="008B549C" w:rsidRDefault="008A2465">
      <w:pPr>
        <w:numPr>
          <w:ilvl w:val="3"/>
          <w:numId w:val="2"/>
        </w:numPr>
        <w:pBdr>
          <w:top w:val="nil"/>
          <w:left w:val="nil"/>
          <w:bottom w:val="nil"/>
          <w:right w:val="nil"/>
          <w:between w:val="nil"/>
        </w:pBdr>
        <w:ind w:left="709"/>
        <w:jc w:val="both"/>
        <w:rPr>
          <w:rFonts w:asciiTheme="majorHAnsi" w:hAnsiTheme="majorHAnsi" w:cstheme="majorHAnsi"/>
          <w:color w:val="000000"/>
        </w:rPr>
      </w:pPr>
      <w:r w:rsidRPr="008B549C">
        <w:rPr>
          <w:rFonts w:asciiTheme="majorHAnsi" w:hAnsiTheme="majorHAnsi" w:cstheme="majorHAnsi"/>
          <w:color w:val="000000"/>
        </w:rPr>
        <w:t>Pełnomocnictwo dla pełnomocnika do reprezentowania w postępowaniu Wykonawców wspólnie ubiegających się o udzielenie zamówienia - dotyczy ofert składanych przez Wykonawców wspólnie ubiegających się o udzielenie zamówienia.</w:t>
      </w:r>
    </w:p>
    <w:p w14:paraId="1BE0B667" w14:textId="77777777" w:rsidR="001731BB" w:rsidRPr="008B549C" w:rsidRDefault="0052774D" w:rsidP="00C83476">
      <w:pPr>
        <w:pStyle w:val="Nagwek1"/>
        <w:jc w:val="both"/>
        <w:rPr>
          <w:rFonts w:asciiTheme="majorHAnsi" w:hAnsiTheme="majorHAnsi" w:cstheme="majorHAnsi"/>
        </w:rPr>
      </w:pPr>
      <w:bookmarkStart w:id="34" w:name="_Toc135915351"/>
      <w:r w:rsidRPr="008B549C">
        <w:rPr>
          <w:rFonts w:asciiTheme="majorHAnsi" w:hAnsiTheme="majorHAnsi" w:cstheme="majorHAnsi"/>
        </w:rPr>
        <w:lastRenderedPageBreak/>
        <w:t>WADIUM</w:t>
      </w:r>
      <w:bookmarkEnd w:id="34"/>
    </w:p>
    <w:p w14:paraId="096227E6" w14:textId="58FED550" w:rsidR="00AC4FBC" w:rsidRDefault="00750FB5">
      <w:pPr>
        <w:numPr>
          <w:ilvl w:val="3"/>
          <w:numId w:val="4"/>
        </w:numPr>
        <w:pBdr>
          <w:top w:val="nil"/>
          <w:left w:val="nil"/>
          <w:bottom w:val="nil"/>
          <w:right w:val="nil"/>
          <w:between w:val="nil"/>
        </w:pBdr>
        <w:spacing w:after="0"/>
        <w:ind w:left="709" w:hanging="283"/>
        <w:jc w:val="both"/>
        <w:rPr>
          <w:rFonts w:asciiTheme="majorHAnsi" w:hAnsiTheme="majorHAnsi" w:cstheme="majorHAnsi"/>
          <w:color w:val="000000"/>
        </w:rPr>
      </w:pPr>
      <w:r>
        <w:rPr>
          <w:rFonts w:asciiTheme="majorHAnsi" w:hAnsiTheme="majorHAnsi" w:cstheme="majorHAnsi"/>
          <w:color w:val="000000"/>
        </w:rPr>
        <w:t>Zamawiający nie wymaga wniesienia w</w:t>
      </w:r>
      <w:r w:rsidR="008A2465" w:rsidRPr="008B549C">
        <w:rPr>
          <w:rFonts w:asciiTheme="majorHAnsi" w:hAnsiTheme="majorHAnsi" w:cstheme="majorHAnsi"/>
          <w:color w:val="000000"/>
        </w:rPr>
        <w:t>adium</w:t>
      </w:r>
      <w:r>
        <w:rPr>
          <w:rFonts w:asciiTheme="majorHAnsi" w:hAnsiTheme="majorHAnsi" w:cstheme="majorHAnsi"/>
          <w:color w:val="000000"/>
        </w:rPr>
        <w:t>.</w:t>
      </w:r>
      <w:r w:rsidR="008A2465" w:rsidRPr="008B549C">
        <w:rPr>
          <w:rFonts w:asciiTheme="majorHAnsi" w:hAnsiTheme="majorHAnsi" w:cstheme="majorHAnsi"/>
          <w:color w:val="000000"/>
        </w:rPr>
        <w:t xml:space="preserve"> </w:t>
      </w:r>
    </w:p>
    <w:p w14:paraId="45393A03" w14:textId="77777777" w:rsidR="00750FB5" w:rsidRDefault="00750FB5" w:rsidP="00750FB5">
      <w:pPr>
        <w:pBdr>
          <w:top w:val="nil"/>
          <w:left w:val="nil"/>
          <w:bottom w:val="nil"/>
          <w:right w:val="nil"/>
          <w:between w:val="nil"/>
        </w:pBdr>
        <w:spacing w:after="0"/>
        <w:jc w:val="both"/>
        <w:rPr>
          <w:rFonts w:asciiTheme="majorHAnsi" w:hAnsiTheme="majorHAnsi" w:cstheme="majorHAnsi"/>
          <w:color w:val="000000"/>
        </w:rPr>
      </w:pPr>
    </w:p>
    <w:p w14:paraId="7CDFEB61" w14:textId="77777777" w:rsidR="001731BB" w:rsidRPr="008B549C" w:rsidRDefault="00D74E54" w:rsidP="00C83476">
      <w:pPr>
        <w:pStyle w:val="Nagwek1"/>
        <w:jc w:val="both"/>
        <w:rPr>
          <w:rFonts w:asciiTheme="majorHAnsi" w:hAnsiTheme="majorHAnsi" w:cstheme="majorHAnsi"/>
        </w:rPr>
      </w:pPr>
      <w:bookmarkStart w:id="35" w:name="_Toc135915352"/>
      <w:r w:rsidRPr="008B549C">
        <w:rPr>
          <w:rFonts w:asciiTheme="majorHAnsi" w:hAnsiTheme="majorHAnsi" w:cstheme="majorHAnsi"/>
        </w:rPr>
        <w:t>INFORMACJA O TRYBIE SKŁADANIA I OTWARCIA OFERT</w:t>
      </w:r>
      <w:bookmarkEnd w:id="35"/>
    </w:p>
    <w:p w14:paraId="3555F5B4" w14:textId="77777777" w:rsidR="001731BB" w:rsidRPr="008B549C" w:rsidRDefault="008A2465">
      <w:pPr>
        <w:pStyle w:val="Nagwek2"/>
        <w:numPr>
          <w:ilvl w:val="0"/>
          <w:numId w:val="12"/>
        </w:numPr>
        <w:jc w:val="both"/>
        <w:rPr>
          <w:rFonts w:asciiTheme="majorHAnsi" w:hAnsiTheme="majorHAnsi" w:cstheme="majorHAnsi"/>
        </w:rPr>
      </w:pPr>
      <w:bookmarkStart w:id="36" w:name="_Toc135915353"/>
      <w:r w:rsidRPr="008B549C">
        <w:rPr>
          <w:rFonts w:asciiTheme="majorHAnsi" w:hAnsiTheme="majorHAnsi" w:cstheme="majorHAnsi"/>
        </w:rPr>
        <w:t>Składanie ofert</w:t>
      </w:r>
      <w:bookmarkEnd w:id="36"/>
      <w:r w:rsidRPr="008B549C">
        <w:rPr>
          <w:rFonts w:asciiTheme="majorHAnsi" w:hAnsiTheme="majorHAnsi" w:cstheme="majorHAnsi"/>
        </w:rPr>
        <w:t xml:space="preserve"> </w:t>
      </w:r>
    </w:p>
    <w:p w14:paraId="3DBFD1D5" w14:textId="17651E45" w:rsidR="001731BB" w:rsidRPr="008B549C" w:rsidRDefault="008168C9">
      <w:pPr>
        <w:numPr>
          <w:ilvl w:val="3"/>
          <w:numId w:val="6"/>
        </w:numPr>
        <w:pBdr>
          <w:top w:val="nil"/>
          <w:left w:val="nil"/>
          <w:bottom w:val="nil"/>
          <w:right w:val="nil"/>
          <w:between w:val="nil"/>
        </w:pBdr>
        <w:spacing w:after="0"/>
        <w:jc w:val="both"/>
        <w:rPr>
          <w:rFonts w:asciiTheme="majorHAnsi" w:hAnsiTheme="majorHAnsi" w:cstheme="majorHAnsi"/>
          <w:color w:val="000000"/>
        </w:rPr>
      </w:pPr>
      <w:r>
        <w:rPr>
          <w:rFonts w:asciiTheme="majorHAnsi" w:hAnsiTheme="majorHAnsi" w:cstheme="majorHAnsi"/>
          <w:color w:val="000000"/>
        </w:rPr>
        <w:t>Składanie ofert opisano w dziale XV.</w:t>
      </w:r>
    </w:p>
    <w:p w14:paraId="02E1B13F" w14:textId="77777777" w:rsidR="001731BB" w:rsidRPr="008B549C" w:rsidRDefault="008A2465">
      <w:pPr>
        <w:numPr>
          <w:ilvl w:val="3"/>
          <w:numId w:val="6"/>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Do oferty należy dołączyć wszystkie wymagane w SWZ dokumenty.</w:t>
      </w:r>
    </w:p>
    <w:p w14:paraId="1A4BB99F" w14:textId="77777777" w:rsidR="001731BB" w:rsidRPr="008B549C" w:rsidRDefault="008A2465">
      <w:pPr>
        <w:numPr>
          <w:ilvl w:val="3"/>
          <w:numId w:val="6"/>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Wykonawca po upływie terminu do składania ofert nie może skutecznie dokonać zmiany ani wycofać złożonej oferty.</w:t>
      </w:r>
    </w:p>
    <w:p w14:paraId="661CD676" w14:textId="0799EA27" w:rsidR="001731BB" w:rsidRPr="00250399" w:rsidRDefault="008A2465">
      <w:pPr>
        <w:numPr>
          <w:ilvl w:val="3"/>
          <w:numId w:val="6"/>
        </w:numPr>
        <w:pBdr>
          <w:top w:val="nil"/>
          <w:left w:val="nil"/>
          <w:bottom w:val="nil"/>
          <w:right w:val="nil"/>
          <w:between w:val="nil"/>
        </w:pBdr>
        <w:spacing w:after="0"/>
        <w:jc w:val="both"/>
        <w:rPr>
          <w:rFonts w:asciiTheme="majorHAnsi" w:hAnsiTheme="majorHAnsi" w:cstheme="majorHAnsi"/>
          <w:b/>
          <w:bCs/>
        </w:rPr>
      </w:pPr>
      <w:r w:rsidRPr="008B549C">
        <w:rPr>
          <w:rFonts w:asciiTheme="majorHAnsi" w:hAnsiTheme="majorHAnsi" w:cstheme="majorHAnsi"/>
          <w:color w:val="000000"/>
        </w:rPr>
        <w:t xml:space="preserve">Ofertę należy złożyć nie później niż do dnia </w:t>
      </w:r>
      <w:r w:rsidR="00250399" w:rsidRPr="00250399">
        <w:rPr>
          <w:rFonts w:asciiTheme="majorHAnsi" w:hAnsiTheme="majorHAnsi" w:cstheme="majorHAnsi"/>
          <w:b/>
          <w:bCs/>
        </w:rPr>
        <w:t>16.08.</w:t>
      </w:r>
      <w:r w:rsidRPr="00250399">
        <w:rPr>
          <w:rFonts w:asciiTheme="majorHAnsi" w:hAnsiTheme="majorHAnsi" w:cstheme="majorHAnsi"/>
          <w:b/>
          <w:bCs/>
        </w:rPr>
        <w:t>2023 r. do godziny 1</w:t>
      </w:r>
      <w:r w:rsidR="00250399" w:rsidRPr="00250399">
        <w:rPr>
          <w:rFonts w:asciiTheme="majorHAnsi" w:hAnsiTheme="majorHAnsi" w:cstheme="majorHAnsi"/>
          <w:b/>
          <w:bCs/>
        </w:rPr>
        <w:t>2</w:t>
      </w:r>
      <w:r w:rsidRPr="00250399">
        <w:rPr>
          <w:rFonts w:asciiTheme="majorHAnsi" w:hAnsiTheme="majorHAnsi" w:cstheme="majorHAnsi"/>
          <w:b/>
          <w:bCs/>
        </w:rPr>
        <w:t>.00</w:t>
      </w:r>
    </w:p>
    <w:p w14:paraId="7B5C5491" w14:textId="77777777" w:rsidR="001731BB" w:rsidRPr="008B549C" w:rsidRDefault="008A2465">
      <w:pPr>
        <w:numPr>
          <w:ilvl w:val="3"/>
          <w:numId w:val="6"/>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 xml:space="preserve">Oferta złożona po terminie zostanie odrzucona na podstawie art. 226 ust. 1 pkt 1 Ustawy PZP. </w:t>
      </w:r>
    </w:p>
    <w:p w14:paraId="20252781" w14:textId="77777777" w:rsidR="001731BB" w:rsidRPr="008B549C" w:rsidRDefault="001731BB" w:rsidP="00C83476">
      <w:pPr>
        <w:jc w:val="both"/>
        <w:rPr>
          <w:rFonts w:asciiTheme="majorHAnsi" w:hAnsiTheme="majorHAnsi" w:cstheme="majorHAnsi"/>
          <w:color w:val="FF0000"/>
        </w:rPr>
      </w:pPr>
    </w:p>
    <w:p w14:paraId="4C6937D6" w14:textId="77777777" w:rsidR="001731BB" w:rsidRPr="008B549C" w:rsidRDefault="008A2465">
      <w:pPr>
        <w:pStyle w:val="Nagwek2"/>
        <w:numPr>
          <w:ilvl w:val="0"/>
          <w:numId w:val="12"/>
        </w:numPr>
        <w:jc w:val="both"/>
        <w:rPr>
          <w:rFonts w:asciiTheme="majorHAnsi" w:hAnsiTheme="majorHAnsi" w:cstheme="majorHAnsi"/>
        </w:rPr>
      </w:pPr>
      <w:bookmarkStart w:id="37" w:name="_Toc135915354"/>
      <w:r w:rsidRPr="008B549C">
        <w:rPr>
          <w:rFonts w:asciiTheme="majorHAnsi" w:hAnsiTheme="majorHAnsi" w:cstheme="majorHAnsi"/>
        </w:rPr>
        <w:t>Otwarcie ofert</w:t>
      </w:r>
      <w:bookmarkEnd w:id="37"/>
      <w:r w:rsidRPr="008B549C">
        <w:rPr>
          <w:rFonts w:asciiTheme="majorHAnsi" w:hAnsiTheme="majorHAnsi" w:cstheme="majorHAnsi"/>
        </w:rPr>
        <w:t xml:space="preserve"> </w:t>
      </w:r>
    </w:p>
    <w:p w14:paraId="7B8FDA84" w14:textId="582D12A8" w:rsidR="001731BB" w:rsidRPr="00250399" w:rsidRDefault="008A2465">
      <w:pPr>
        <w:numPr>
          <w:ilvl w:val="3"/>
          <w:numId w:val="7"/>
        </w:numPr>
        <w:pBdr>
          <w:top w:val="nil"/>
          <w:left w:val="nil"/>
          <w:bottom w:val="nil"/>
          <w:right w:val="nil"/>
          <w:between w:val="nil"/>
        </w:pBdr>
        <w:spacing w:after="0"/>
        <w:ind w:left="709"/>
        <w:jc w:val="both"/>
        <w:rPr>
          <w:rFonts w:asciiTheme="majorHAnsi" w:hAnsiTheme="majorHAnsi" w:cstheme="majorHAnsi"/>
          <w:b/>
          <w:bCs/>
        </w:rPr>
      </w:pPr>
      <w:r w:rsidRPr="008B549C">
        <w:rPr>
          <w:rFonts w:asciiTheme="majorHAnsi" w:hAnsiTheme="majorHAnsi" w:cstheme="majorHAnsi"/>
          <w:color w:val="000000"/>
        </w:rPr>
        <w:t xml:space="preserve">Otwarcie ofert nastąpi w dniu </w:t>
      </w:r>
      <w:r w:rsidR="00250399" w:rsidRPr="00250399">
        <w:rPr>
          <w:rFonts w:asciiTheme="majorHAnsi" w:hAnsiTheme="majorHAnsi" w:cstheme="majorHAnsi"/>
          <w:b/>
          <w:bCs/>
        </w:rPr>
        <w:t>16.08.</w:t>
      </w:r>
      <w:r w:rsidRPr="00250399">
        <w:rPr>
          <w:rFonts w:asciiTheme="majorHAnsi" w:hAnsiTheme="majorHAnsi" w:cstheme="majorHAnsi"/>
          <w:b/>
          <w:bCs/>
        </w:rPr>
        <w:t>2023 r. o godz. 1</w:t>
      </w:r>
      <w:r w:rsidR="00250399" w:rsidRPr="00250399">
        <w:rPr>
          <w:rFonts w:asciiTheme="majorHAnsi" w:hAnsiTheme="majorHAnsi" w:cstheme="majorHAnsi"/>
          <w:b/>
          <w:bCs/>
        </w:rPr>
        <w:t>2</w:t>
      </w:r>
      <w:r w:rsidRPr="00250399">
        <w:rPr>
          <w:rFonts w:asciiTheme="majorHAnsi" w:hAnsiTheme="majorHAnsi" w:cstheme="majorHAnsi"/>
          <w:b/>
          <w:bCs/>
        </w:rPr>
        <w:t>:30.</w:t>
      </w:r>
    </w:p>
    <w:p w14:paraId="58BEE89F" w14:textId="77777777" w:rsidR="001731BB" w:rsidRPr="008B549C" w:rsidRDefault="008A2465">
      <w:pPr>
        <w:numPr>
          <w:ilvl w:val="3"/>
          <w:numId w:val="7"/>
        </w:numPr>
        <w:pBdr>
          <w:top w:val="nil"/>
          <w:left w:val="nil"/>
          <w:bottom w:val="nil"/>
          <w:right w:val="nil"/>
          <w:between w:val="nil"/>
        </w:pBdr>
        <w:spacing w:after="0"/>
        <w:ind w:left="709"/>
        <w:jc w:val="both"/>
        <w:rPr>
          <w:rFonts w:asciiTheme="majorHAnsi" w:hAnsiTheme="majorHAnsi" w:cstheme="majorHAnsi"/>
          <w:color w:val="000000"/>
        </w:rPr>
      </w:pPr>
      <w:r w:rsidRPr="008B549C">
        <w:rPr>
          <w:rFonts w:asciiTheme="majorHAnsi" w:hAnsiTheme="majorHAnsi" w:cstheme="majorHAnsi"/>
          <w:color w:val="000000"/>
        </w:rPr>
        <w:t>W przypadku awarii systemu teleinformatycznego, która spowoduje brak możliwości otwarcia ofert w terminie określonym przez Zamawiającego, otwarcie ofert nastąpi niezwłocznie po usunięciu awarii.</w:t>
      </w:r>
    </w:p>
    <w:p w14:paraId="2EEF008B" w14:textId="77777777" w:rsidR="001731BB" w:rsidRPr="008B549C" w:rsidRDefault="008A2465">
      <w:pPr>
        <w:numPr>
          <w:ilvl w:val="3"/>
          <w:numId w:val="7"/>
        </w:numPr>
        <w:pBdr>
          <w:top w:val="nil"/>
          <w:left w:val="nil"/>
          <w:bottom w:val="nil"/>
          <w:right w:val="nil"/>
          <w:between w:val="nil"/>
        </w:pBdr>
        <w:spacing w:after="0"/>
        <w:ind w:left="709"/>
        <w:jc w:val="both"/>
        <w:rPr>
          <w:rFonts w:asciiTheme="majorHAnsi" w:hAnsiTheme="majorHAnsi" w:cstheme="majorHAnsi"/>
          <w:color w:val="000000"/>
        </w:rPr>
      </w:pPr>
      <w:r w:rsidRPr="008B549C">
        <w:rPr>
          <w:rFonts w:asciiTheme="majorHAnsi" w:hAnsiTheme="majorHAnsi" w:cstheme="majorHAnsi"/>
          <w:color w:val="000000"/>
        </w:rPr>
        <w:t>Zamawiający poinformuje o zmianie terminu otwarcia ofert na stronie internetowej prowadzonego postępowania.</w:t>
      </w:r>
    </w:p>
    <w:p w14:paraId="21F493BD" w14:textId="77777777" w:rsidR="001731BB" w:rsidRPr="008B549C" w:rsidRDefault="008A2465">
      <w:pPr>
        <w:numPr>
          <w:ilvl w:val="3"/>
          <w:numId w:val="7"/>
        </w:numPr>
        <w:pBdr>
          <w:top w:val="nil"/>
          <w:left w:val="nil"/>
          <w:bottom w:val="nil"/>
          <w:right w:val="nil"/>
          <w:between w:val="nil"/>
        </w:pBdr>
        <w:spacing w:after="0"/>
        <w:ind w:left="709"/>
        <w:jc w:val="both"/>
        <w:rPr>
          <w:rFonts w:asciiTheme="majorHAnsi" w:hAnsiTheme="majorHAnsi" w:cstheme="majorHAnsi"/>
          <w:color w:val="000000"/>
        </w:rPr>
      </w:pPr>
      <w:r w:rsidRPr="008B549C">
        <w:rPr>
          <w:rFonts w:asciiTheme="majorHAnsi" w:hAnsiTheme="majorHAnsi" w:cstheme="majorHAnsi"/>
          <w:color w:val="000000"/>
        </w:rPr>
        <w:t>Zamawiający, najpóźniej przed otwarciem ofert, udostępni na stronie internetowej prowadzonego postępowania informację o kwocie, jaką zamierza przeznaczyć na sfinansowanie zamówienia.</w:t>
      </w:r>
    </w:p>
    <w:p w14:paraId="3ED478D3" w14:textId="77777777" w:rsidR="001731BB" w:rsidRPr="008B549C" w:rsidRDefault="008A2465">
      <w:pPr>
        <w:numPr>
          <w:ilvl w:val="3"/>
          <w:numId w:val="7"/>
        </w:numPr>
        <w:pBdr>
          <w:top w:val="nil"/>
          <w:left w:val="nil"/>
          <w:bottom w:val="nil"/>
          <w:right w:val="nil"/>
          <w:between w:val="nil"/>
        </w:pBdr>
        <w:spacing w:after="0"/>
        <w:ind w:left="709" w:hanging="357"/>
        <w:jc w:val="both"/>
        <w:rPr>
          <w:rFonts w:asciiTheme="majorHAnsi" w:hAnsiTheme="majorHAnsi" w:cstheme="majorHAnsi"/>
          <w:color w:val="000000"/>
        </w:rPr>
      </w:pPr>
      <w:r w:rsidRPr="008B549C">
        <w:rPr>
          <w:rFonts w:asciiTheme="majorHAnsi" w:hAnsiTheme="majorHAnsi" w:cstheme="majorHAnsi"/>
          <w:color w:val="000000"/>
        </w:rPr>
        <w:t>Zamawiający, niezwłocznie po otwarciu ofert, udostępni na stronie internetowej prowadzonego postępowania informacje o:</w:t>
      </w:r>
    </w:p>
    <w:p w14:paraId="782C1535" w14:textId="77777777" w:rsidR="001731BB" w:rsidRPr="008B549C" w:rsidRDefault="008A2465">
      <w:pPr>
        <w:numPr>
          <w:ilvl w:val="1"/>
          <w:numId w:val="25"/>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nazwach albo imionach i nazwiskach oraz siedzibach lub miejscach prowadzonej działalności gospodarczej albo miejscach zamieszkania Wykonawców, których oferty zostały otwarte;</w:t>
      </w:r>
    </w:p>
    <w:p w14:paraId="4E369B4C" w14:textId="77777777" w:rsidR="001731BB" w:rsidRPr="008B549C" w:rsidRDefault="008A2465">
      <w:pPr>
        <w:numPr>
          <w:ilvl w:val="1"/>
          <w:numId w:val="25"/>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cenach lub kosztach zawartych w ofertach.</w:t>
      </w:r>
    </w:p>
    <w:p w14:paraId="1FF094FE" w14:textId="77777777" w:rsidR="001731BB" w:rsidRPr="008B549C" w:rsidRDefault="001731BB" w:rsidP="00C83476">
      <w:pPr>
        <w:jc w:val="both"/>
        <w:rPr>
          <w:rFonts w:asciiTheme="majorHAnsi" w:hAnsiTheme="majorHAnsi" w:cstheme="majorHAnsi"/>
          <w:color w:val="FF0000"/>
        </w:rPr>
      </w:pPr>
    </w:p>
    <w:p w14:paraId="6B909AB4" w14:textId="77777777" w:rsidR="001731BB" w:rsidRPr="008B549C" w:rsidRDefault="008A2465">
      <w:pPr>
        <w:pStyle w:val="Nagwek2"/>
        <w:numPr>
          <w:ilvl w:val="0"/>
          <w:numId w:val="12"/>
        </w:numPr>
        <w:jc w:val="both"/>
        <w:rPr>
          <w:rFonts w:asciiTheme="majorHAnsi" w:hAnsiTheme="majorHAnsi" w:cstheme="majorHAnsi"/>
        </w:rPr>
      </w:pPr>
      <w:bookmarkStart w:id="38" w:name="_Toc135915355"/>
      <w:r w:rsidRPr="008B549C">
        <w:rPr>
          <w:rFonts w:asciiTheme="majorHAnsi" w:hAnsiTheme="majorHAnsi" w:cstheme="majorHAnsi"/>
        </w:rPr>
        <w:t>Termin związania ofertą</w:t>
      </w:r>
      <w:bookmarkEnd w:id="38"/>
    </w:p>
    <w:p w14:paraId="258BE1B4" w14:textId="3E97FFED" w:rsidR="001731BB" w:rsidRPr="008B549C" w:rsidRDefault="008A2465">
      <w:pPr>
        <w:numPr>
          <w:ilvl w:val="3"/>
          <w:numId w:val="25"/>
        </w:numPr>
        <w:pBdr>
          <w:top w:val="nil"/>
          <w:left w:val="nil"/>
          <w:bottom w:val="nil"/>
          <w:right w:val="nil"/>
          <w:between w:val="nil"/>
        </w:pBdr>
        <w:spacing w:after="0"/>
        <w:jc w:val="both"/>
        <w:rPr>
          <w:rFonts w:asciiTheme="majorHAnsi" w:hAnsiTheme="majorHAnsi" w:cstheme="majorHAnsi"/>
          <w:color w:val="FF0000"/>
        </w:rPr>
      </w:pPr>
      <w:r w:rsidRPr="008B549C">
        <w:rPr>
          <w:rFonts w:asciiTheme="majorHAnsi" w:hAnsiTheme="majorHAnsi" w:cstheme="majorHAnsi"/>
          <w:color w:val="000000"/>
        </w:rPr>
        <w:t xml:space="preserve">Wykonawca jest związany ofertą od dnia upływu terminu składania ofert do dnia </w:t>
      </w:r>
      <w:r w:rsidR="00D302CB">
        <w:rPr>
          <w:rFonts w:asciiTheme="majorHAnsi" w:hAnsiTheme="majorHAnsi" w:cstheme="majorHAnsi"/>
        </w:rPr>
        <w:t>14</w:t>
      </w:r>
      <w:r w:rsidR="00250399" w:rsidRPr="00250399">
        <w:rPr>
          <w:rFonts w:asciiTheme="majorHAnsi" w:hAnsiTheme="majorHAnsi" w:cstheme="majorHAnsi"/>
        </w:rPr>
        <w:t>.09.</w:t>
      </w:r>
      <w:r w:rsidRPr="00250399">
        <w:rPr>
          <w:rFonts w:asciiTheme="majorHAnsi" w:hAnsiTheme="majorHAnsi" w:cstheme="majorHAnsi"/>
        </w:rPr>
        <w:t>2023</w:t>
      </w:r>
      <w:r w:rsidR="00250399" w:rsidRPr="00250399">
        <w:rPr>
          <w:rFonts w:asciiTheme="majorHAnsi" w:hAnsiTheme="majorHAnsi" w:cstheme="majorHAnsi"/>
        </w:rPr>
        <w:t xml:space="preserve"> </w:t>
      </w:r>
      <w:r w:rsidRPr="00250399">
        <w:rPr>
          <w:rFonts w:asciiTheme="majorHAnsi" w:hAnsiTheme="majorHAnsi" w:cstheme="majorHAnsi"/>
        </w:rPr>
        <w:t>r.</w:t>
      </w:r>
    </w:p>
    <w:p w14:paraId="025E890A" w14:textId="77777777" w:rsidR="001731BB" w:rsidRPr="008B549C" w:rsidRDefault="008A2465">
      <w:pPr>
        <w:numPr>
          <w:ilvl w:val="3"/>
          <w:numId w:val="25"/>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7FBC0584" w14:textId="77777777" w:rsidR="001731BB" w:rsidRPr="008B549C" w:rsidRDefault="008A2465">
      <w:pPr>
        <w:numPr>
          <w:ilvl w:val="3"/>
          <w:numId w:val="25"/>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Przedłużenie terminu związania ofertą, o którym mowa w pkt 2, wymaga złożenia przez Wykonawcę pisemnego oświadczenia o wyrażeniu zgody na przedłużenie terminu związania ofertą ostateczną.</w:t>
      </w:r>
    </w:p>
    <w:p w14:paraId="6B2CA4B2" w14:textId="77777777" w:rsidR="001731BB" w:rsidRPr="008B549C" w:rsidRDefault="001731BB" w:rsidP="00C83476">
      <w:pPr>
        <w:jc w:val="both"/>
        <w:rPr>
          <w:rFonts w:asciiTheme="majorHAnsi" w:hAnsiTheme="majorHAnsi" w:cstheme="majorHAnsi"/>
          <w:color w:val="FF0000"/>
        </w:rPr>
      </w:pPr>
    </w:p>
    <w:p w14:paraId="2AB7284B" w14:textId="77777777" w:rsidR="001731BB" w:rsidRPr="008B549C" w:rsidRDefault="00D74E54" w:rsidP="00C83476">
      <w:pPr>
        <w:pStyle w:val="Nagwek1"/>
        <w:jc w:val="both"/>
        <w:rPr>
          <w:rFonts w:asciiTheme="majorHAnsi" w:hAnsiTheme="majorHAnsi" w:cstheme="majorHAnsi"/>
        </w:rPr>
      </w:pPr>
      <w:bookmarkStart w:id="39" w:name="_Toc135915356"/>
      <w:r w:rsidRPr="008B549C">
        <w:rPr>
          <w:rFonts w:asciiTheme="majorHAnsi" w:hAnsiTheme="majorHAnsi" w:cstheme="majorHAnsi"/>
        </w:rPr>
        <w:t>KRYTERIA OCENY OFERT</w:t>
      </w:r>
      <w:bookmarkEnd w:id="39"/>
    </w:p>
    <w:p w14:paraId="4F9180D0" w14:textId="77777777" w:rsidR="00D74E54" w:rsidRPr="008B549C" w:rsidRDefault="00D74E54">
      <w:pPr>
        <w:pStyle w:val="Nagwek2"/>
        <w:numPr>
          <w:ilvl w:val="3"/>
          <w:numId w:val="19"/>
        </w:numPr>
        <w:ind w:left="851"/>
        <w:jc w:val="both"/>
        <w:rPr>
          <w:rFonts w:asciiTheme="majorHAnsi" w:hAnsiTheme="majorHAnsi" w:cstheme="majorHAnsi"/>
        </w:rPr>
      </w:pPr>
      <w:bookmarkStart w:id="40" w:name="_Toc135915357"/>
      <w:r w:rsidRPr="008B549C">
        <w:rPr>
          <w:rFonts w:asciiTheme="majorHAnsi" w:hAnsiTheme="majorHAnsi" w:cstheme="majorHAnsi"/>
        </w:rPr>
        <w:t>Kryteria</w:t>
      </w:r>
      <w:bookmarkEnd w:id="40"/>
    </w:p>
    <w:p w14:paraId="1C0794EA" w14:textId="77777777" w:rsidR="001731BB" w:rsidRPr="008B549C" w:rsidRDefault="008A2465" w:rsidP="00C83476">
      <w:pPr>
        <w:jc w:val="both"/>
        <w:rPr>
          <w:rFonts w:asciiTheme="majorHAnsi" w:hAnsiTheme="majorHAnsi" w:cstheme="majorHAnsi"/>
          <w:color w:val="000000"/>
        </w:rPr>
      </w:pPr>
      <w:r w:rsidRPr="008B549C">
        <w:rPr>
          <w:rFonts w:asciiTheme="majorHAnsi" w:hAnsiTheme="majorHAnsi" w:cstheme="majorHAnsi"/>
          <w:color w:val="000000"/>
        </w:rPr>
        <w:t xml:space="preserve">O wyborze najkorzystniejszej oferty decydować będą poniższe kryteria. </w:t>
      </w:r>
    </w:p>
    <w:p w14:paraId="69E89751" w14:textId="77777777" w:rsidR="001731BB" w:rsidRPr="008B549C" w:rsidRDefault="001731BB" w:rsidP="00C83476">
      <w:pPr>
        <w:jc w:val="both"/>
        <w:rPr>
          <w:rFonts w:asciiTheme="majorHAnsi" w:hAnsiTheme="majorHAnsi" w:cstheme="majorHAnsi"/>
        </w:rPr>
      </w:pPr>
      <w:bookmarkStart w:id="41" w:name="_gudiamf8taq" w:colFirst="0" w:colLast="0"/>
      <w:bookmarkEnd w:id="41"/>
    </w:p>
    <w:tbl>
      <w:tblPr>
        <w:tblStyle w:val="2"/>
        <w:tblW w:w="904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5"/>
        <w:gridCol w:w="5085"/>
        <w:gridCol w:w="3015"/>
      </w:tblGrid>
      <w:tr w:rsidR="001731BB" w:rsidRPr="008B549C" w14:paraId="33FC32FF" w14:textId="77777777">
        <w:tc>
          <w:tcPr>
            <w:tcW w:w="945" w:type="dxa"/>
            <w:shd w:val="clear" w:color="auto" w:fill="auto"/>
            <w:tcMar>
              <w:top w:w="100" w:type="dxa"/>
              <w:left w:w="100" w:type="dxa"/>
              <w:bottom w:w="100" w:type="dxa"/>
              <w:right w:w="100" w:type="dxa"/>
            </w:tcMar>
          </w:tcPr>
          <w:p w14:paraId="1B01F51D" w14:textId="77777777" w:rsidR="001731BB" w:rsidRPr="008B549C" w:rsidRDefault="008A2465" w:rsidP="00C83476">
            <w:pPr>
              <w:widowControl w:val="0"/>
              <w:pBdr>
                <w:top w:val="nil"/>
                <w:left w:val="nil"/>
                <w:bottom w:val="nil"/>
                <w:right w:val="nil"/>
                <w:between w:val="nil"/>
              </w:pBdr>
              <w:spacing w:after="0" w:line="240" w:lineRule="auto"/>
              <w:jc w:val="both"/>
              <w:rPr>
                <w:rFonts w:asciiTheme="majorHAnsi" w:hAnsiTheme="majorHAnsi" w:cstheme="majorHAnsi"/>
              </w:rPr>
            </w:pPr>
            <w:r w:rsidRPr="008B549C">
              <w:rPr>
                <w:rFonts w:asciiTheme="majorHAnsi" w:hAnsiTheme="majorHAnsi" w:cstheme="majorHAnsi"/>
              </w:rPr>
              <w:t>Lp.</w:t>
            </w:r>
          </w:p>
        </w:tc>
        <w:tc>
          <w:tcPr>
            <w:tcW w:w="5085" w:type="dxa"/>
            <w:shd w:val="clear" w:color="auto" w:fill="auto"/>
            <w:tcMar>
              <w:top w:w="100" w:type="dxa"/>
              <w:left w:w="100" w:type="dxa"/>
              <w:bottom w:w="100" w:type="dxa"/>
              <w:right w:w="100" w:type="dxa"/>
            </w:tcMar>
          </w:tcPr>
          <w:p w14:paraId="35252896" w14:textId="77777777" w:rsidR="001731BB" w:rsidRPr="008B549C" w:rsidRDefault="008A2465" w:rsidP="00C83476">
            <w:pPr>
              <w:jc w:val="both"/>
              <w:rPr>
                <w:rFonts w:asciiTheme="majorHAnsi" w:hAnsiTheme="majorHAnsi" w:cstheme="majorHAnsi"/>
              </w:rPr>
            </w:pPr>
            <w:r w:rsidRPr="008B549C">
              <w:rPr>
                <w:rFonts w:asciiTheme="majorHAnsi" w:hAnsiTheme="majorHAnsi" w:cstheme="majorHAnsi"/>
              </w:rPr>
              <w:t>Nazwa kryterium:</w:t>
            </w:r>
          </w:p>
        </w:tc>
        <w:tc>
          <w:tcPr>
            <w:tcW w:w="3015" w:type="dxa"/>
            <w:shd w:val="clear" w:color="auto" w:fill="auto"/>
            <w:tcMar>
              <w:top w:w="100" w:type="dxa"/>
              <w:left w:w="100" w:type="dxa"/>
              <w:bottom w:w="100" w:type="dxa"/>
              <w:right w:w="100" w:type="dxa"/>
            </w:tcMar>
          </w:tcPr>
          <w:p w14:paraId="6D92CE2B" w14:textId="77777777" w:rsidR="001731BB" w:rsidRPr="008B549C" w:rsidRDefault="008A2465" w:rsidP="00C83476">
            <w:pPr>
              <w:widowControl w:val="0"/>
              <w:pBdr>
                <w:top w:val="nil"/>
                <w:left w:val="nil"/>
                <w:bottom w:val="nil"/>
                <w:right w:val="nil"/>
                <w:between w:val="nil"/>
              </w:pBdr>
              <w:spacing w:after="0" w:line="240" w:lineRule="auto"/>
              <w:jc w:val="both"/>
              <w:rPr>
                <w:rFonts w:asciiTheme="majorHAnsi" w:hAnsiTheme="majorHAnsi" w:cstheme="majorHAnsi"/>
              </w:rPr>
            </w:pPr>
            <w:r w:rsidRPr="008B549C">
              <w:rPr>
                <w:rFonts w:asciiTheme="majorHAnsi" w:hAnsiTheme="majorHAnsi" w:cstheme="majorHAnsi"/>
              </w:rPr>
              <w:t>Waga:</w:t>
            </w:r>
          </w:p>
        </w:tc>
      </w:tr>
      <w:tr w:rsidR="001731BB" w:rsidRPr="008B549C" w14:paraId="0EB34696" w14:textId="77777777">
        <w:tc>
          <w:tcPr>
            <w:tcW w:w="945" w:type="dxa"/>
            <w:shd w:val="clear" w:color="auto" w:fill="auto"/>
            <w:tcMar>
              <w:top w:w="100" w:type="dxa"/>
              <w:left w:w="100" w:type="dxa"/>
              <w:bottom w:w="100" w:type="dxa"/>
              <w:right w:w="100" w:type="dxa"/>
            </w:tcMar>
          </w:tcPr>
          <w:p w14:paraId="6D3D1F59" w14:textId="77777777" w:rsidR="001731BB" w:rsidRPr="008B549C" w:rsidRDefault="008A2465" w:rsidP="00C83476">
            <w:pPr>
              <w:widowControl w:val="0"/>
              <w:pBdr>
                <w:top w:val="nil"/>
                <w:left w:val="nil"/>
                <w:bottom w:val="nil"/>
                <w:right w:val="nil"/>
                <w:between w:val="nil"/>
              </w:pBdr>
              <w:spacing w:after="0" w:line="240" w:lineRule="auto"/>
              <w:jc w:val="both"/>
              <w:rPr>
                <w:rFonts w:asciiTheme="majorHAnsi" w:hAnsiTheme="majorHAnsi" w:cstheme="majorHAnsi"/>
              </w:rPr>
            </w:pPr>
            <w:r w:rsidRPr="008B549C">
              <w:rPr>
                <w:rFonts w:asciiTheme="majorHAnsi" w:hAnsiTheme="majorHAnsi" w:cstheme="majorHAnsi"/>
              </w:rPr>
              <w:t>1.</w:t>
            </w:r>
          </w:p>
        </w:tc>
        <w:tc>
          <w:tcPr>
            <w:tcW w:w="5085" w:type="dxa"/>
            <w:tcBorders>
              <w:top w:val="single" w:sz="4" w:space="0" w:color="000000"/>
              <w:left w:val="single" w:sz="4" w:space="0" w:color="000000"/>
              <w:bottom w:val="single" w:sz="4" w:space="0" w:color="000000"/>
              <w:right w:val="single" w:sz="4" w:space="0" w:color="000000"/>
            </w:tcBorders>
            <w:vAlign w:val="center"/>
          </w:tcPr>
          <w:p w14:paraId="5CE89ACF" w14:textId="77777777" w:rsidR="001731BB" w:rsidRPr="008B549C" w:rsidRDefault="008A2465" w:rsidP="00C83476">
            <w:pPr>
              <w:jc w:val="both"/>
              <w:rPr>
                <w:rFonts w:asciiTheme="majorHAnsi" w:hAnsiTheme="majorHAnsi" w:cstheme="majorHAnsi"/>
              </w:rPr>
            </w:pPr>
            <w:r w:rsidRPr="008B549C">
              <w:rPr>
                <w:rFonts w:asciiTheme="majorHAnsi" w:hAnsiTheme="majorHAnsi" w:cstheme="majorHAnsi"/>
              </w:rPr>
              <w:t>Cena</w:t>
            </w:r>
          </w:p>
        </w:tc>
        <w:tc>
          <w:tcPr>
            <w:tcW w:w="3015" w:type="dxa"/>
            <w:tcBorders>
              <w:top w:val="single" w:sz="4" w:space="0" w:color="000000"/>
              <w:left w:val="single" w:sz="4" w:space="0" w:color="000000"/>
              <w:bottom w:val="single" w:sz="4" w:space="0" w:color="000000"/>
              <w:right w:val="single" w:sz="4" w:space="0" w:color="000000"/>
            </w:tcBorders>
            <w:vAlign w:val="center"/>
          </w:tcPr>
          <w:p w14:paraId="6287CC3E" w14:textId="79680555" w:rsidR="001731BB" w:rsidRPr="008B549C" w:rsidRDefault="00F53806" w:rsidP="00C83476">
            <w:pPr>
              <w:jc w:val="both"/>
              <w:rPr>
                <w:rFonts w:asciiTheme="majorHAnsi" w:hAnsiTheme="majorHAnsi" w:cstheme="majorHAnsi"/>
              </w:rPr>
            </w:pPr>
            <w:r>
              <w:rPr>
                <w:rFonts w:asciiTheme="majorHAnsi" w:hAnsiTheme="majorHAnsi" w:cstheme="majorHAnsi"/>
              </w:rPr>
              <w:t>10</w:t>
            </w:r>
            <w:r w:rsidR="008A2465" w:rsidRPr="008B549C">
              <w:rPr>
                <w:rFonts w:asciiTheme="majorHAnsi" w:hAnsiTheme="majorHAnsi" w:cstheme="majorHAnsi"/>
              </w:rPr>
              <w:t>0 %</w:t>
            </w:r>
          </w:p>
        </w:tc>
      </w:tr>
    </w:tbl>
    <w:p w14:paraId="4CA0BF07" w14:textId="77777777" w:rsidR="001731BB" w:rsidRPr="008B549C" w:rsidRDefault="001731BB" w:rsidP="00C83476">
      <w:pPr>
        <w:jc w:val="both"/>
        <w:rPr>
          <w:rFonts w:asciiTheme="majorHAnsi" w:hAnsiTheme="majorHAnsi" w:cstheme="majorHAnsi"/>
          <w:color w:val="FF0000"/>
        </w:rPr>
      </w:pPr>
    </w:p>
    <w:p w14:paraId="4DCD4389" w14:textId="77777777" w:rsidR="001731BB" w:rsidRPr="008B549C" w:rsidRDefault="008A2465" w:rsidP="00C83476">
      <w:pPr>
        <w:jc w:val="both"/>
        <w:rPr>
          <w:rFonts w:asciiTheme="majorHAnsi" w:hAnsiTheme="majorHAnsi" w:cstheme="majorHAnsi"/>
          <w:color w:val="000000"/>
        </w:rPr>
      </w:pPr>
      <w:r w:rsidRPr="008B549C">
        <w:rPr>
          <w:rFonts w:asciiTheme="majorHAnsi" w:hAnsiTheme="majorHAnsi" w:cstheme="majorHAnsi"/>
        </w:rPr>
        <w:t xml:space="preserve">1) Kryterium </w:t>
      </w:r>
      <w:r w:rsidRPr="008B549C">
        <w:rPr>
          <w:rFonts w:asciiTheme="majorHAnsi" w:hAnsiTheme="majorHAnsi" w:cstheme="majorHAnsi"/>
          <w:color w:val="000000"/>
        </w:rPr>
        <w:t>Cena (C)</w:t>
      </w:r>
    </w:p>
    <w:p w14:paraId="56A4D05C" w14:textId="77777777" w:rsidR="001731BB" w:rsidRPr="008B549C" w:rsidRDefault="008A2465" w:rsidP="00C83476">
      <w:pPr>
        <w:jc w:val="both"/>
        <w:rPr>
          <w:rFonts w:asciiTheme="majorHAnsi" w:hAnsiTheme="majorHAnsi" w:cstheme="majorHAnsi"/>
          <w:color w:val="000000"/>
        </w:rPr>
      </w:pPr>
      <w:r w:rsidRPr="008B549C">
        <w:rPr>
          <w:rFonts w:asciiTheme="majorHAnsi" w:hAnsiTheme="majorHAnsi" w:cstheme="majorHAnsi"/>
          <w:color w:val="000000"/>
        </w:rPr>
        <w:t>Liczba punktów jakie Wykona</w:t>
      </w:r>
      <w:r w:rsidR="00D27D25" w:rsidRPr="008B549C">
        <w:rPr>
          <w:rFonts w:asciiTheme="majorHAnsi" w:hAnsiTheme="majorHAnsi" w:cstheme="majorHAnsi"/>
          <w:color w:val="000000"/>
        </w:rPr>
        <w:t>wca otrzyma w kryterium Cena (C</w:t>
      </w:r>
      <w:r w:rsidRPr="008B549C">
        <w:rPr>
          <w:rFonts w:asciiTheme="majorHAnsi" w:hAnsiTheme="majorHAnsi" w:cstheme="majorHAnsi"/>
          <w:color w:val="000000"/>
        </w:rPr>
        <w:t>) zostanie przyznana wg następującego wzoru:</w:t>
      </w:r>
    </w:p>
    <w:p w14:paraId="09FB69A3" w14:textId="77777777" w:rsidR="00990B52" w:rsidRPr="008B549C" w:rsidRDefault="00990B52" w:rsidP="00C83476">
      <w:pPr>
        <w:jc w:val="both"/>
        <w:rPr>
          <w:rFonts w:asciiTheme="majorHAnsi" w:hAnsiTheme="majorHAnsi" w:cstheme="majorHAnsi"/>
          <w:color w:val="000000"/>
        </w:rPr>
      </w:pPr>
    </w:p>
    <w:p w14:paraId="4F09CAB3" w14:textId="77777777" w:rsidR="001731BB" w:rsidRPr="008B549C" w:rsidRDefault="008A2465" w:rsidP="00C83476">
      <w:pPr>
        <w:spacing w:after="0"/>
        <w:jc w:val="both"/>
        <w:rPr>
          <w:rFonts w:asciiTheme="majorHAnsi" w:hAnsiTheme="majorHAnsi" w:cstheme="majorHAnsi"/>
          <w:color w:val="000000"/>
        </w:rPr>
      </w:pPr>
      <w:r w:rsidRPr="008B549C">
        <w:rPr>
          <w:rFonts w:asciiTheme="majorHAnsi" w:hAnsiTheme="majorHAnsi" w:cstheme="majorHAnsi"/>
          <w:color w:val="000000"/>
        </w:rPr>
        <w:tab/>
      </w:r>
      <w:r w:rsidRPr="008B549C">
        <w:rPr>
          <w:rFonts w:asciiTheme="majorHAnsi" w:hAnsiTheme="majorHAnsi" w:cstheme="majorHAnsi"/>
          <w:color w:val="000000"/>
        </w:rPr>
        <w:tab/>
        <w:t xml:space="preserve">   Najniższa cena oferty</w:t>
      </w:r>
    </w:p>
    <w:p w14:paraId="45B206ED" w14:textId="77777777" w:rsidR="001731BB" w:rsidRPr="008B549C" w:rsidRDefault="008A2465" w:rsidP="00C83476">
      <w:pPr>
        <w:jc w:val="both"/>
        <w:rPr>
          <w:rFonts w:asciiTheme="majorHAnsi" w:hAnsiTheme="majorHAnsi" w:cstheme="majorHAnsi"/>
          <w:color w:val="000000"/>
        </w:rPr>
      </w:pPr>
      <w:r w:rsidRPr="008B549C">
        <w:rPr>
          <w:rFonts w:asciiTheme="majorHAnsi" w:hAnsiTheme="majorHAnsi" w:cstheme="majorHAnsi"/>
          <w:color w:val="000000"/>
        </w:rPr>
        <w:tab/>
      </w:r>
      <w:r w:rsidRPr="008B549C">
        <w:rPr>
          <w:rFonts w:asciiTheme="majorHAnsi" w:hAnsiTheme="majorHAnsi" w:cstheme="majorHAnsi"/>
          <w:color w:val="000000"/>
        </w:rPr>
        <w:tab/>
        <w:t xml:space="preserve">  spośród wszystkich ofert</w:t>
      </w:r>
    </w:p>
    <w:p w14:paraId="59C07A07" w14:textId="6C4C50D3" w:rsidR="001731BB" w:rsidRPr="008B549C" w:rsidRDefault="00D27D25" w:rsidP="00C83476">
      <w:pPr>
        <w:jc w:val="both"/>
        <w:rPr>
          <w:rFonts w:asciiTheme="majorHAnsi" w:hAnsiTheme="majorHAnsi" w:cstheme="majorHAnsi"/>
          <w:color w:val="000000"/>
        </w:rPr>
      </w:pPr>
      <w:r w:rsidRPr="008B549C">
        <w:rPr>
          <w:rFonts w:asciiTheme="majorHAnsi" w:hAnsiTheme="majorHAnsi" w:cstheme="majorHAnsi"/>
          <w:color w:val="000000"/>
        </w:rPr>
        <w:t>C</w:t>
      </w:r>
      <w:r w:rsidR="008A2465" w:rsidRPr="008B549C">
        <w:rPr>
          <w:rFonts w:asciiTheme="majorHAnsi" w:hAnsiTheme="majorHAnsi" w:cstheme="majorHAnsi"/>
          <w:color w:val="000000"/>
        </w:rPr>
        <w:t xml:space="preserve"> =</w:t>
      </w:r>
      <w:r w:rsidR="008A2465" w:rsidRPr="008B549C">
        <w:rPr>
          <w:rFonts w:asciiTheme="majorHAnsi" w:hAnsiTheme="majorHAnsi" w:cstheme="majorHAnsi"/>
          <w:color w:val="000000"/>
        </w:rPr>
        <w:tab/>
        <w:t xml:space="preserve"> ----------------------------------------------------------------------------- </w:t>
      </w:r>
      <w:r w:rsidR="008A2465" w:rsidRPr="008B549C">
        <w:rPr>
          <w:rFonts w:asciiTheme="majorHAnsi" w:hAnsiTheme="majorHAnsi" w:cstheme="majorHAnsi"/>
          <w:color w:val="000000"/>
        </w:rPr>
        <w:tab/>
        <w:t xml:space="preserve">x 100 pkt     x </w:t>
      </w:r>
      <w:r w:rsidR="00F53806">
        <w:rPr>
          <w:rFonts w:asciiTheme="majorHAnsi" w:hAnsiTheme="majorHAnsi" w:cstheme="majorHAnsi"/>
          <w:color w:val="000000"/>
        </w:rPr>
        <w:t>100</w:t>
      </w:r>
      <w:r w:rsidR="008A2465" w:rsidRPr="008B549C">
        <w:rPr>
          <w:rFonts w:asciiTheme="majorHAnsi" w:hAnsiTheme="majorHAnsi" w:cstheme="majorHAnsi"/>
          <w:color w:val="000000"/>
        </w:rPr>
        <w:t xml:space="preserve">%                   </w:t>
      </w:r>
      <w:r w:rsidR="008A2465" w:rsidRPr="008B549C">
        <w:rPr>
          <w:rFonts w:asciiTheme="majorHAnsi" w:hAnsiTheme="majorHAnsi" w:cstheme="majorHAnsi"/>
          <w:color w:val="000000"/>
        </w:rPr>
        <w:tab/>
      </w:r>
      <w:r w:rsidR="008A2465" w:rsidRPr="008B549C">
        <w:rPr>
          <w:rFonts w:asciiTheme="majorHAnsi" w:hAnsiTheme="majorHAnsi" w:cstheme="majorHAnsi"/>
          <w:color w:val="000000"/>
        </w:rPr>
        <w:tab/>
      </w:r>
      <w:r w:rsidR="009165D2">
        <w:rPr>
          <w:rFonts w:asciiTheme="majorHAnsi" w:hAnsiTheme="majorHAnsi" w:cstheme="majorHAnsi"/>
          <w:color w:val="000000"/>
        </w:rPr>
        <w:tab/>
      </w:r>
      <w:r w:rsidR="008A2465" w:rsidRPr="008B549C">
        <w:rPr>
          <w:rFonts w:asciiTheme="majorHAnsi" w:hAnsiTheme="majorHAnsi" w:cstheme="majorHAnsi"/>
          <w:color w:val="000000"/>
        </w:rPr>
        <w:t>Cena oferty w ofercie badanej</w:t>
      </w:r>
    </w:p>
    <w:p w14:paraId="4B08E1FF" w14:textId="77777777" w:rsidR="001731BB" w:rsidRPr="0028601B" w:rsidRDefault="008A2465" w:rsidP="00C83476">
      <w:pPr>
        <w:jc w:val="both"/>
        <w:rPr>
          <w:rFonts w:asciiTheme="majorHAnsi" w:hAnsiTheme="majorHAnsi" w:cstheme="majorHAnsi"/>
        </w:rPr>
      </w:pPr>
      <w:r w:rsidRPr="0028601B">
        <w:rPr>
          <w:rFonts w:asciiTheme="majorHAnsi" w:hAnsiTheme="majorHAnsi" w:cstheme="majorHAnsi"/>
        </w:rPr>
        <w:t>Wyniki działań matematycznych zaokrąglane będą do dwóch miejsc po przecinku.</w:t>
      </w:r>
    </w:p>
    <w:p w14:paraId="2ED2CB9B" w14:textId="77777777" w:rsidR="001731BB" w:rsidRPr="008B549C" w:rsidRDefault="001731BB" w:rsidP="00C83476">
      <w:pPr>
        <w:jc w:val="both"/>
        <w:rPr>
          <w:rFonts w:asciiTheme="majorHAnsi" w:hAnsiTheme="majorHAnsi" w:cstheme="majorHAnsi"/>
          <w:color w:val="FF0000"/>
        </w:rPr>
      </w:pPr>
    </w:p>
    <w:p w14:paraId="67D9B639" w14:textId="77777777" w:rsidR="001731BB" w:rsidRPr="008B549C" w:rsidRDefault="008A2465">
      <w:pPr>
        <w:pStyle w:val="Nagwek2"/>
        <w:numPr>
          <w:ilvl w:val="3"/>
          <w:numId w:val="19"/>
        </w:numPr>
        <w:ind w:left="851" w:hanging="425"/>
        <w:jc w:val="both"/>
        <w:rPr>
          <w:rFonts w:asciiTheme="majorHAnsi" w:hAnsiTheme="majorHAnsi" w:cstheme="majorHAnsi"/>
        </w:rPr>
      </w:pPr>
      <w:bookmarkStart w:id="42" w:name="_Toc135915358"/>
      <w:r w:rsidRPr="008B549C">
        <w:rPr>
          <w:rFonts w:asciiTheme="majorHAnsi" w:hAnsiTheme="majorHAnsi" w:cstheme="majorHAnsi"/>
        </w:rPr>
        <w:t>Sposób obliczenia ceny</w:t>
      </w:r>
      <w:bookmarkEnd w:id="42"/>
    </w:p>
    <w:p w14:paraId="31ECB9EA" w14:textId="77777777" w:rsidR="001731BB" w:rsidRPr="008B549C" w:rsidRDefault="008A2465">
      <w:pPr>
        <w:numPr>
          <w:ilvl w:val="3"/>
          <w:numId w:val="26"/>
        </w:numPr>
        <w:pBdr>
          <w:top w:val="nil"/>
          <w:left w:val="nil"/>
          <w:bottom w:val="nil"/>
          <w:right w:val="nil"/>
          <w:between w:val="nil"/>
        </w:pBdr>
        <w:spacing w:after="0"/>
        <w:ind w:left="709"/>
        <w:jc w:val="both"/>
        <w:rPr>
          <w:rFonts w:asciiTheme="majorHAnsi" w:hAnsiTheme="majorHAnsi" w:cstheme="majorHAnsi"/>
          <w:color w:val="000000"/>
        </w:rPr>
      </w:pPr>
      <w:r w:rsidRPr="008B549C">
        <w:rPr>
          <w:rFonts w:asciiTheme="majorHAnsi" w:hAnsiTheme="majorHAnsi" w:cstheme="majorHAnsi"/>
          <w:color w:val="000000"/>
        </w:rPr>
        <w:t>Cena może być tylko jedna.</w:t>
      </w:r>
    </w:p>
    <w:p w14:paraId="16593E4B" w14:textId="2BC7E27E" w:rsidR="001731BB" w:rsidRPr="008B549C" w:rsidRDefault="008A2465">
      <w:pPr>
        <w:numPr>
          <w:ilvl w:val="3"/>
          <w:numId w:val="26"/>
        </w:numPr>
        <w:pBdr>
          <w:top w:val="nil"/>
          <w:left w:val="nil"/>
          <w:bottom w:val="nil"/>
          <w:right w:val="nil"/>
          <w:between w:val="nil"/>
        </w:pBdr>
        <w:spacing w:after="0"/>
        <w:ind w:left="709" w:hanging="357"/>
        <w:jc w:val="both"/>
        <w:rPr>
          <w:rFonts w:asciiTheme="majorHAnsi" w:hAnsiTheme="majorHAnsi" w:cstheme="majorHAnsi"/>
          <w:color w:val="000000"/>
        </w:rPr>
      </w:pPr>
      <w:r w:rsidRPr="008B549C">
        <w:rPr>
          <w:rFonts w:asciiTheme="majorHAnsi" w:hAnsiTheme="majorHAnsi" w:cstheme="majorHAnsi"/>
          <w:color w:val="000000"/>
        </w:rPr>
        <w:t xml:space="preserve">Cena podana w ofercie ma charakter </w:t>
      </w:r>
      <w:r w:rsidR="00F53806">
        <w:rPr>
          <w:rFonts w:asciiTheme="majorHAnsi" w:hAnsiTheme="majorHAnsi" w:cstheme="majorHAnsi"/>
          <w:color w:val="000000"/>
        </w:rPr>
        <w:t>stawki ryczałtowej za godzinę szkolenia oraz ilości godzin podanej przez Zamawiającego</w:t>
      </w:r>
      <w:r w:rsidR="00C26B3B" w:rsidRPr="008B549C">
        <w:rPr>
          <w:rFonts w:asciiTheme="majorHAnsi" w:hAnsiTheme="majorHAnsi" w:cstheme="majorHAnsi"/>
          <w:color w:val="000000"/>
        </w:rPr>
        <w:t>.</w:t>
      </w:r>
      <w:r w:rsidRPr="008B549C">
        <w:rPr>
          <w:rFonts w:asciiTheme="majorHAnsi" w:hAnsiTheme="majorHAnsi" w:cstheme="majorHAnsi"/>
          <w:color w:val="000000"/>
        </w:rPr>
        <w:t xml:space="preserve"> </w:t>
      </w:r>
    </w:p>
    <w:p w14:paraId="7028F115" w14:textId="72675202" w:rsidR="00E62EEF" w:rsidRPr="0028601B" w:rsidRDefault="00E62EEF">
      <w:pPr>
        <w:numPr>
          <w:ilvl w:val="3"/>
          <w:numId w:val="26"/>
        </w:numPr>
        <w:pBdr>
          <w:top w:val="nil"/>
          <w:left w:val="nil"/>
          <w:bottom w:val="nil"/>
          <w:right w:val="nil"/>
          <w:between w:val="nil"/>
        </w:pBdr>
        <w:spacing w:after="0"/>
        <w:ind w:left="709" w:hanging="357"/>
        <w:jc w:val="both"/>
        <w:rPr>
          <w:rFonts w:asciiTheme="majorHAnsi" w:hAnsiTheme="majorHAnsi" w:cstheme="majorHAnsi"/>
        </w:rPr>
      </w:pPr>
      <w:r w:rsidRPr="0028601B">
        <w:rPr>
          <w:rFonts w:asciiTheme="majorHAnsi" w:hAnsiTheme="majorHAnsi" w:cstheme="majorHAnsi"/>
        </w:rPr>
        <w:t xml:space="preserve">Cena oferty zostanie wyliczona przez Wykonawcę na podstawie opisu przedmiotu zamówienia, a następnie wpisana do formularza </w:t>
      </w:r>
      <w:r w:rsidRPr="00EB3B6B">
        <w:rPr>
          <w:rFonts w:asciiTheme="majorHAnsi" w:hAnsiTheme="majorHAnsi" w:cstheme="majorHAnsi"/>
        </w:rPr>
        <w:t>oferty.</w:t>
      </w:r>
      <w:r w:rsidRPr="0028601B">
        <w:rPr>
          <w:rFonts w:asciiTheme="majorHAnsi" w:hAnsiTheme="majorHAnsi" w:cstheme="majorHAnsi"/>
        </w:rPr>
        <w:t xml:space="preserve"> </w:t>
      </w:r>
    </w:p>
    <w:p w14:paraId="6DB5B71A" w14:textId="2E48B88B" w:rsidR="00E62EEF" w:rsidRPr="0028601B" w:rsidRDefault="00E62EEF">
      <w:pPr>
        <w:numPr>
          <w:ilvl w:val="3"/>
          <w:numId w:val="26"/>
        </w:numPr>
        <w:pBdr>
          <w:top w:val="nil"/>
          <w:left w:val="nil"/>
          <w:bottom w:val="nil"/>
          <w:right w:val="nil"/>
          <w:between w:val="nil"/>
        </w:pBdr>
        <w:spacing w:after="0"/>
        <w:ind w:left="709" w:hanging="357"/>
        <w:jc w:val="both"/>
        <w:rPr>
          <w:rFonts w:asciiTheme="majorHAnsi" w:hAnsiTheme="majorHAnsi" w:cstheme="majorHAnsi"/>
        </w:rPr>
      </w:pPr>
      <w:r w:rsidRPr="0028601B">
        <w:rPr>
          <w:rFonts w:asciiTheme="majorHAnsi" w:hAnsiTheme="majorHAnsi" w:cstheme="majorHAnsi"/>
        </w:rPr>
        <w:t>Cena oferty brutto musi uwzględniać wszystkie koszty związane z realizacją przedmiotu zamówienia zgodnie z opisem Przedmiotu Zamówienia oraz wzorem umowy określonym w niniejszej SWZ.</w:t>
      </w:r>
    </w:p>
    <w:p w14:paraId="6F3E3FAD" w14:textId="4F93101F" w:rsidR="00E62EEF" w:rsidRPr="0028601B" w:rsidRDefault="00E62EEF">
      <w:pPr>
        <w:numPr>
          <w:ilvl w:val="3"/>
          <w:numId w:val="26"/>
        </w:numPr>
        <w:pBdr>
          <w:top w:val="nil"/>
          <w:left w:val="nil"/>
          <w:bottom w:val="nil"/>
          <w:right w:val="nil"/>
          <w:between w:val="nil"/>
        </w:pBdr>
        <w:spacing w:after="0"/>
        <w:ind w:left="709" w:hanging="357"/>
        <w:jc w:val="both"/>
        <w:rPr>
          <w:rFonts w:asciiTheme="majorHAnsi" w:hAnsiTheme="majorHAnsi" w:cstheme="majorHAnsi"/>
        </w:rPr>
      </w:pPr>
      <w:r w:rsidRPr="0028601B">
        <w:rPr>
          <w:rFonts w:asciiTheme="majorHAnsi" w:hAnsiTheme="majorHAnsi" w:cstheme="majorHAnsi"/>
        </w:rPr>
        <w:t xml:space="preserve">Cena </w:t>
      </w:r>
      <w:r w:rsidR="00F53806">
        <w:rPr>
          <w:rFonts w:asciiTheme="majorHAnsi" w:hAnsiTheme="majorHAnsi" w:cstheme="majorHAnsi"/>
        </w:rPr>
        <w:t>łączna</w:t>
      </w:r>
      <w:r w:rsidRPr="0028601B">
        <w:rPr>
          <w:rFonts w:asciiTheme="majorHAnsi" w:hAnsiTheme="majorHAnsi" w:cstheme="majorHAnsi"/>
        </w:rPr>
        <w:t xml:space="preserve"> musi być podana i wyliczona w zaokrągleniu do dwóch miejsc po przecinku (zasada zaokrąglenia – poniżej 5 należy końcówkę pominąć, powyżej i równe 5 należy zaokrąglić w górę).</w:t>
      </w:r>
    </w:p>
    <w:p w14:paraId="421DCAF4" w14:textId="5872D884" w:rsidR="00E62EEF" w:rsidRPr="0028601B" w:rsidRDefault="00E62EEF">
      <w:pPr>
        <w:numPr>
          <w:ilvl w:val="3"/>
          <w:numId w:val="26"/>
        </w:numPr>
        <w:pBdr>
          <w:top w:val="nil"/>
          <w:left w:val="nil"/>
          <w:bottom w:val="nil"/>
          <w:right w:val="nil"/>
          <w:between w:val="nil"/>
        </w:pBdr>
        <w:spacing w:after="0"/>
        <w:ind w:left="709" w:hanging="357"/>
        <w:jc w:val="both"/>
        <w:rPr>
          <w:rFonts w:asciiTheme="majorHAnsi" w:hAnsiTheme="majorHAnsi" w:cstheme="majorHAnsi"/>
        </w:rPr>
      </w:pPr>
      <w:r w:rsidRPr="0028601B">
        <w:rPr>
          <w:rFonts w:asciiTheme="majorHAnsi" w:hAnsiTheme="majorHAnsi" w:cstheme="majorHAnsi"/>
        </w:rPr>
        <w:t xml:space="preserve">Cena </w:t>
      </w:r>
      <w:r w:rsidR="00F53806">
        <w:rPr>
          <w:rFonts w:asciiTheme="majorHAnsi" w:hAnsiTheme="majorHAnsi" w:cstheme="majorHAnsi"/>
        </w:rPr>
        <w:t>łączna</w:t>
      </w:r>
      <w:r w:rsidRPr="0028601B">
        <w:rPr>
          <w:rFonts w:asciiTheme="majorHAnsi" w:hAnsiTheme="majorHAnsi" w:cstheme="majorHAnsi"/>
        </w:rPr>
        <w:t xml:space="preserve"> oferty winna być wyrażona w złotych polskich.</w:t>
      </w:r>
    </w:p>
    <w:p w14:paraId="0BFFDD44" w14:textId="69A05CBB" w:rsidR="00E62EEF" w:rsidRPr="0028601B" w:rsidRDefault="00E62EEF">
      <w:pPr>
        <w:numPr>
          <w:ilvl w:val="3"/>
          <w:numId w:val="26"/>
        </w:numPr>
        <w:pBdr>
          <w:top w:val="nil"/>
          <w:left w:val="nil"/>
          <w:bottom w:val="nil"/>
          <w:right w:val="nil"/>
          <w:between w:val="nil"/>
        </w:pBdr>
        <w:spacing w:after="0"/>
        <w:ind w:left="709" w:hanging="357"/>
        <w:jc w:val="both"/>
        <w:rPr>
          <w:rFonts w:asciiTheme="majorHAnsi" w:hAnsiTheme="majorHAnsi" w:cstheme="majorHAnsi"/>
        </w:rPr>
      </w:pPr>
      <w:r w:rsidRPr="0028601B">
        <w:rPr>
          <w:rFonts w:asciiTheme="majorHAnsi" w:hAnsiTheme="majorHAnsi" w:cstheme="majorHAnsi"/>
        </w:rPr>
        <w:t xml:space="preserve">Cena </w:t>
      </w:r>
      <w:r w:rsidR="00F53806">
        <w:rPr>
          <w:rFonts w:asciiTheme="majorHAnsi" w:hAnsiTheme="majorHAnsi" w:cstheme="majorHAnsi"/>
        </w:rPr>
        <w:t>łączna</w:t>
      </w:r>
      <w:r w:rsidRPr="0028601B">
        <w:rPr>
          <w:rFonts w:asciiTheme="majorHAnsi" w:hAnsiTheme="majorHAnsi" w:cstheme="majorHAnsi"/>
        </w:rPr>
        <w:t xml:space="preserve"> oferty określona przez Wykonawcę zawiera w sobie wszystkie koszty związane z realizacją Przedmiotu Zamówienia, jest stała przez cały okres trwania umowy i nie podlega zmianom, z wyjątkiem zmian wskazanych we wzorze umowy, stanowiącym załącznik nr </w:t>
      </w:r>
      <w:r w:rsidR="00531B81">
        <w:rPr>
          <w:rFonts w:asciiTheme="majorHAnsi" w:hAnsiTheme="majorHAnsi" w:cstheme="majorHAnsi"/>
        </w:rPr>
        <w:t>5</w:t>
      </w:r>
      <w:r w:rsidR="008F1BC6" w:rsidRPr="0028601B">
        <w:rPr>
          <w:rFonts w:asciiTheme="majorHAnsi" w:hAnsiTheme="majorHAnsi" w:cstheme="majorHAnsi"/>
        </w:rPr>
        <w:t xml:space="preserve"> do SWZ.</w:t>
      </w:r>
    </w:p>
    <w:p w14:paraId="71D83F62" w14:textId="2ED76010" w:rsidR="00E62EEF" w:rsidRPr="0028601B" w:rsidRDefault="00E62EEF">
      <w:pPr>
        <w:numPr>
          <w:ilvl w:val="3"/>
          <w:numId w:val="26"/>
        </w:numPr>
        <w:pBdr>
          <w:top w:val="nil"/>
          <w:left w:val="nil"/>
          <w:bottom w:val="nil"/>
          <w:right w:val="nil"/>
          <w:between w:val="nil"/>
        </w:pBdr>
        <w:spacing w:after="0"/>
        <w:ind w:left="709" w:hanging="357"/>
        <w:jc w:val="both"/>
        <w:rPr>
          <w:rFonts w:asciiTheme="majorHAnsi" w:hAnsiTheme="majorHAnsi" w:cstheme="majorHAnsi"/>
        </w:rPr>
      </w:pPr>
      <w:r w:rsidRPr="0028601B">
        <w:rPr>
          <w:rFonts w:asciiTheme="majorHAnsi" w:hAnsiTheme="majorHAnsi" w:cstheme="majorHAnsi"/>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usługi, której świadczenie będzie prowadzić do jego powstania, oraz wskazując ich wartość bez kwoty podatku.</w:t>
      </w:r>
    </w:p>
    <w:p w14:paraId="10048FF6" w14:textId="040555BF" w:rsidR="00E62EEF" w:rsidRPr="0028601B" w:rsidRDefault="00E62EEF">
      <w:pPr>
        <w:numPr>
          <w:ilvl w:val="3"/>
          <w:numId w:val="26"/>
        </w:numPr>
        <w:pBdr>
          <w:top w:val="nil"/>
          <w:left w:val="nil"/>
          <w:bottom w:val="nil"/>
          <w:right w:val="nil"/>
          <w:between w:val="nil"/>
        </w:pBdr>
        <w:spacing w:after="0"/>
        <w:ind w:left="709" w:hanging="357"/>
        <w:jc w:val="both"/>
        <w:rPr>
          <w:rFonts w:asciiTheme="majorHAnsi" w:hAnsiTheme="majorHAnsi" w:cstheme="majorHAnsi"/>
        </w:rPr>
      </w:pPr>
      <w:r w:rsidRPr="0028601B">
        <w:rPr>
          <w:rFonts w:asciiTheme="majorHAnsi" w:hAnsiTheme="majorHAnsi" w:cstheme="majorHAnsi"/>
        </w:rPr>
        <w:t xml:space="preserve">Zamawiający nie przewiduje rozliczeń z </w:t>
      </w:r>
      <w:r w:rsidR="0073771C" w:rsidRPr="0028601B">
        <w:rPr>
          <w:rFonts w:asciiTheme="majorHAnsi" w:hAnsiTheme="majorHAnsi" w:cstheme="majorHAnsi"/>
        </w:rPr>
        <w:t>W</w:t>
      </w:r>
      <w:r w:rsidRPr="0028601B">
        <w:rPr>
          <w:rFonts w:asciiTheme="majorHAnsi" w:hAnsiTheme="majorHAnsi" w:cstheme="majorHAnsi"/>
        </w:rPr>
        <w:t>ykonawcą w walucie innej niż PLN.</w:t>
      </w:r>
    </w:p>
    <w:p w14:paraId="38343C8F" w14:textId="1C5AD970" w:rsidR="00E62EEF" w:rsidRPr="0028601B" w:rsidRDefault="00E62EEF">
      <w:pPr>
        <w:numPr>
          <w:ilvl w:val="3"/>
          <w:numId w:val="26"/>
        </w:numPr>
        <w:pBdr>
          <w:top w:val="nil"/>
          <w:left w:val="nil"/>
          <w:bottom w:val="nil"/>
          <w:right w:val="nil"/>
          <w:between w:val="nil"/>
        </w:pBdr>
        <w:ind w:left="709"/>
        <w:jc w:val="both"/>
        <w:rPr>
          <w:rFonts w:asciiTheme="majorHAnsi" w:hAnsiTheme="majorHAnsi" w:cstheme="majorHAnsi"/>
        </w:rPr>
      </w:pPr>
      <w:r w:rsidRPr="0028601B">
        <w:rPr>
          <w:rFonts w:asciiTheme="majorHAnsi" w:hAnsiTheme="majorHAnsi" w:cstheme="majorHAnsi"/>
        </w:rPr>
        <w:t>Nieoszacowanie, pominięcie oraz brak rozpoznania zakresu przedmiotu zamówienia nie może być podstawą do żądania zmiany wynagrodzenia.</w:t>
      </w:r>
    </w:p>
    <w:p w14:paraId="7F3591C5" w14:textId="77777777" w:rsidR="00A37A2E" w:rsidRPr="008B549C" w:rsidRDefault="00A37A2E" w:rsidP="00C83476">
      <w:pPr>
        <w:pBdr>
          <w:top w:val="nil"/>
          <w:left w:val="nil"/>
          <w:bottom w:val="nil"/>
          <w:right w:val="nil"/>
          <w:between w:val="nil"/>
        </w:pBdr>
        <w:jc w:val="both"/>
        <w:rPr>
          <w:rFonts w:asciiTheme="majorHAnsi" w:hAnsiTheme="majorHAnsi" w:cstheme="majorHAnsi"/>
          <w:color w:val="0070C0"/>
        </w:rPr>
      </w:pPr>
    </w:p>
    <w:p w14:paraId="78B7754C" w14:textId="77777777" w:rsidR="001731BB" w:rsidRPr="008B549C" w:rsidRDefault="008A2465" w:rsidP="00C83476">
      <w:pPr>
        <w:pStyle w:val="Nagwek1"/>
        <w:jc w:val="both"/>
        <w:rPr>
          <w:rFonts w:asciiTheme="majorHAnsi" w:hAnsiTheme="majorHAnsi" w:cstheme="majorHAnsi"/>
        </w:rPr>
      </w:pPr>
      <w:bookmarkStart w:id="43" w:name="_Toc135915359"/>
      <w:r w:rsidRPr="008B549C">
        <w:rPr>
          <w:rFonts w:asciiTheme="majorHAnsi" w:hAnsiTheme="majorHAnsi" w:cstheme="majorHAnsi"/>
        </w:rPr>
        <w:lastRenderedPageBreak/>
        <w:t>Badanie ofert i poprawianie oczywistych omyłek</w:t>
      </w:r>
      <w:bookmarkEnd w:id="43"/>
    </w:p>
    <w:p w14:paraId="311BCB56" w14:textId="77777777" w:rsidR="001731BB" w:rsidRPr="008B549C" w:rsidRDefault="008A2465">
      <w:pPr>
        <w:numPr>
          <w:ilvl w:val="3"/>
          <w:numId w:val="28"/>
        </w:numPr>
        <w:pBdr>
          <w:top w:val="nil"/>
          <w:left w:val="nil"/>
          <w:bottom w:val="nil"/>
          <w:right w:val="nil"/>
          <w:between w:val="nil"/>
        </w:pBdr>
        <w:spacing w:after="0"/>
        <w:ind w:left="709"/>
        <w:jc w:val="both"/>
        <w:rPr>
          <w:rFonts w:asciiTheme="majorHAnsi" w:hAnsiTheme="majorHAnsi" w:cstheme="majorHAnsi"/>
          <w:color w:val="000000"/>
        </w:rPr>
      </w:pPr>
      <w:r w:rsidRPr="008B549C">
        <w:rPr>
          <w:rFonts w:asciiTheme="majorHAnsi" w:hAnsiTheme="majorHAnsi" w:cstheme="majorHAnsi"/>
          <w:color w:val="000000"/>
        </w:rPr>
        <w:t>Na podstawie art. 223 ust. 1 ustawy Zamawiający może żądać od Wykonawców wyjaśnień dotyczących treści złożonych ofert oraz przedmiotowych środków dowodowych lub innych składanych dokumentów lub oświadczeń.</w:t>
      </w:r>
    </w:p>
    <w:p w14:paraId="12547D48" w14:textId="226B88E5" w:rsidR="001731BB" w:rsidRPr="008B549C" w:rsidRDefault="008A2465">
      <w:pPr>
        <w:numPr>
          <w:ilvl w:val="3"/>
          <w:numId w:val="28"/>
        </w:numPr>
        <w:pBdr>
          <w:top w:val="nil"/>
          <w:left w:val="nil"/>
          <w:bottom w:val="nil"/>
          <w:right w:val="nil"/>
          <w:between w:val="nil"/>
        </w:pBdr>
        <w:ind w:left="709"/>
        <w:jc w:val="both"/>
        <w:rPr>
          <w:rFonts w:asciiTheme="majorHAnsi" w:hAnsiTheme="majorHAnsi" w:cstheme="majorHAnsi"/>
          <w:color w:val="000000"/>
        </w:rPr>
      </w:pPr>
      <w:r w:rsidRPr="008B549C">
        <w:rPr>
          <w:rFonts w:asciiTheme="majorHAnsi" w:hAnsiTheme="majorHAnsi" w:cstheme="majorHAnsi"/>
          <w:color w:val="000000"/>
        </w:rPr>
        <w:t>Zamawiający poprawia w ofercie oczywiste omyłki pisarskie, oczywiste omyłki rachunkowe oraz inne omyłki polegające na niezgodności oferty z dokumentami zamówienia, niepowodujące istotnych zmian w treści oferty, na zasadach określonych w art. 223 ust. 2 i 3 ustawy.</w:t>
      </w:r>
    </w:p>
    <w:p w14:paraId="126F779C" w14:textId="77777777" w:rsidR="00A37A2E" w:rsidRPr="008B549C" w:rsidRDefault="00A37A2E" w:rsidP="00C83476">
      <w:pPr>
        <w:pBdr>
          <w:top w:val="nil"/>
          <w:left w:val="nil"/>
          <w:bottom w:val="nil"/>
          <w:right w:val="nil"/>
          <w:between w:val="nil"/>
        </w:pBdr>
        <w:ind w:left="709"/>
        <w:jc w:val="both"/>
        <w:rPr>
          <w:rFonts w:asciiTheme="majorHAnsi" w:hAnsiTheme="majorHAnsi" w:cstheme="majorHAnsi"/>
          <w:color w:val="000000"/>
        </w:rPr>
      </w:pPr>
    </w:p>
    <w:p w14:paraId="4E57013B" w14:textId="77777777" w:rsidR="001731BB" w:rsidRPr="008B549C" w:rsidRDefault="00D74E54" w:rsidP="00C83476">
      <w:pPr>
        <w:pStyle w:val="Nagwek1"/>
        <w:jc w:val="both"/>
        <w:rPr>
          <w:rFonts w:asciiTheme="majorHAnsi" w:hAnsiTheme="majorHAnsi" w:cstheme="majorHAnsi"/>
        </w:rPr>
      </w:pPr>
      <w:bookmarkStart w:id="44" w:name="_Toc135915360"/>
      <w:r w:rsidRPr="008B549C">
        <w:rPr>
          <w:rFonts w:asciiTheme="majorHAnsi" w:hAnsiTheme="majorHAnsi" w:cstheme="majorHAnsi"/>
        </w:rPr>
        <w:t>PROJEKTOWANE POSTANOWIENIA UMOWY</w:t>
      </w:r>
      <w:bookmarkEnd w:id="44"/>
    </w:p>
    <w:p w14:paraId="7AD7189C" w14:textId="5240898B" w:rsidR="001731BB" w:rsidRPr="0028601B" w:rsidRDefault="008A2465" w:rsidP="00C83476">
      <w:pPr>
        <w:pBdr>
          <w:top w:val="nil"/>
          <w:left w:val="nil"/>
          <w:bottom w:val="nil"/>
          <w:right w:val="nil"/>
          <w:between w:val="nil"/>
        </w:pBdr>
        <w:spacing w:after="0"/>
        <w:jc w:val="both"/>
        <w:rPr>
          <w:rFonts w:asciiTheme="majorHAnsi" w:hAnsiTheme="majorHAnsi" w:cstheme="majorHAnsi"/>
        </w:rPr>
      </w:pPr>
      <w:r w:rsidRPr="0028601B">
        <w:rPr>
          <w:rFonts w:asciiTheme="majorHAnsi" w:hAnsiTheme="majorHAnsi" w:cstheme="majorHAnsi"/>
        </w:rPr>
        <w:t>Projektowane postanowienia umowy stanowi</w:t>
      </w:r>
      <w:r w:rsidR="0073771C" w:rsidRPr="0028601B">
        <w:rPr>
          <w:rFonts w:asciiTheme="majorHAnsi" w:hAnsiTheme="majorHAnsi" w:cstheme="majorHAnsi"/>
        </w:rPr>
        <w:t>ą</w:t>
      </w:r>
      <w:r w:rsidRPr="0028601B">
        <w:rPr>
          <w:rFonts w:asciiTheme="majorHAnsi" w:hAnsiTheme="majorHAnsi" w:cstheme="majorHAnsi"/>
        </w:rPr>
        <w:t xml:space="preserve"> załącznik</w:t>
      </w:r>
      <w:r w:rsidR="008F1BC6" w:rsidRPr="0028601B">
        <w:rPr>
          <w:rFonts w:asciiTheme="majorHAnsi" w:hAnsiTheme="majorHAnsi" w:cstheme="majorHAnsi"/>
        </w:rPr>
        <w:t xml:space="preserve"> nr </w:t>
      </w:r>
      <w:r w:rsidR="00531B81">
        <w:rPr>
          <w:rFonts w:asciiTheme="majorHAnsi" w:hAnsiTheme="majorHAnsi" w:cstheme="majorHAnsi"/>
        </w:rPr>
        <w:t>5</w:t>
      </w:r>
      <w:r w:rsidRPr="0028601B">
        <w:rPr>
          <w:rFonts w:asciiTheme="majorHAnsi" w:hAnsiTheme="majorHAnsi" w:cstheme="majorHAnsi"/>
        </w:rPr>
        <w:t xml:space="preserve"> do SWZ. Złożenie oferty jest jednoznaczne z akceptacją przez Wykonawcę projektowanych postanowień umowy.</w:t>
      </w:r>
    </w:p>
    <w:p w14:paraId="529DAC2A" w14:textId="77777777" w:rsidR="001731BB" w:rsidRPr="008B549C" w:rsidRDefault="001731BB" w:rsidP="00C83476">
      <w:pPr>
        <w:pBdr>
          <w:top w:val="nil"/>
          <w:left w:val="nil"/>
          <w:bottom w:val="nil"/>
          <w:right w:val="nil"/>
          <w:between w:val="nil"/>
        </w:pBdr>
        <w:jc w:val="both"/>
        <w:rPr>
          <w:rFonts w:asciiTheme="majorHAnsi" w:hAnsiTheme="majorHAnsi" w:cstheme="majorHAnsi"/>
          <w:color w:val="FF0000"/>
        </w:rPr>
      </w:pPr>
    </w:p>
    <w:p w14:paraId="05E2BA47" w14:textId="77777777" w:rsidR="001731BB" w:rsidRPr="008B549C" w:rsidRDefault="00D74E54" w:rsidP="00C83476">
      <w:pPr>
        <w:pStyle w:val="Nagwek1"/>
        <w:jc w:val="both"/>
        <w:rPr>
          <w:rFonts w:asciiTheme="majorHAnsi" w:hAnsiTheme="majorHAnsi" w:cstheme="majorHAnsi"/>
        </w:rPr>
      </w:pPr>
      <w:bookmarkStart w:id="45" w:name="_Toc135915361"/>
      <w:r w:rsidRPr="008B549C">
        <w:rPr>
          <w:rFonts w:asciiTheme="majorHAnsi" w:hAnsiTheme="majorHAnsi" w:cstheme="majorHAnsi"/>
        </w:rPr>
        <w:t>INFORMACJE O FORMALNOŚCIACH, JAKIE MUSZĄ ZOSTAĆ DOPEŁNIONE PO WYBORZE OFERTY W CELU ZAWARCIA UMOWY W SPRAWIE ZAMÓWIENIA PUBLICZNEGO.</w:t>
      </w:r>
      <w:bookmarkEnd w:id="45"/>
    </w:p>
    <w:p w14:paraId="6610E24C" w14:textId="77777777" w:rsidR="001731BB" w:rsidRPr="008B549C" w:rsidRDefault="008A2465">
      <w:pPr>
        <w:numPr>
          <w:ilvl w:val="3"/>
          <w:numId w:val="13"/>
        </w:numPr>
        <w:pBdr>
          <w:top w:val="nil"/>
          <w:left w:val="nil"/>
          <w:bottom w:val="nil"/>
          <w:right w:val="nil"/>
          <w:between w:val="nil"/>
        </w:pBdr>
        <w:spacing w:after="0"/>
        <w:ind w:left="709" w:hanging="283"/>
        <w:jc w:val="both"/>
        <w:rPr>
          <w:rFonts w:asciiTheme="majorHAnsi" w:hAnsiTheme="majorHAnsi" w:cstheme="majorHAnsi"/>
          <w:color w:val="000000"/>
        </w:rPr>
      </w:pPr>
      <w:r w:rsidRPr="008B549C">
        <w:rPr>
          <w:rFonts w:asciiTheme="majorHAnsi" w:hAnsiTheme="majorHAnsi" w:cstheme="majorHAnsi"/>
          <w:color w:val="000000"/>
        </w:rPr>
        <w:t>Umowa w sprawie realizacji zamówienia publicznego zostanie zawarta z Wykonawcą, który przedstawi najkorzystniejszą ofertę.</w:t>
      </w:r>
    </w:p>
    <w:p w14:paraId="30C679C4" w14:textId="77777777" w:rsidR="003C0060" w:rsidRPr="008B549C" w:rsidRDefault="008A2465">
      <w:pPr>
        <w:numPr>
          <w:ilvl w:val="3"/>
          <w:numId w:val="13"/>
        </w:numPr>
        <w:pBdr>
          <w:top w:val="nil"/>
          <w:left w:val="nil"/>
          <w:bottom w:val="nil"/>
          <w:right w:val="nil"/>
          <w:between w:val="nil"/>
        </w:pBdr>
        <w:spacing w:after="0"/>
        <w:ind w:left="709" w:hanging="283"/>
        <w:jc w:val="both"/>
        <w:rPr>
          <w:rFonts w:asciiTheme="majorHAnsi" w:hAnsiTheme="majorHAnsi" w:cstheme="majorHAnsi"/>
          <w:color w:val="000000"/>
        </w:rPr>
      </w:pPr>
      <w:r w:rsidRPr="008B549C">
        <w:rPr>
          <w:rFonts w:asciiTheme="majorHAnsi" w:hAnsiTheme="majorHAnsi" w:cstheme="majorHAnsi"/>
          <w:color w:val="000000"/>
        </w:rPr>
        <w:t>W przypadku wyboru oferty złożonej przez Wykonawców wspólnie ubiegających się o udzielenie zamówienia, przed zawarciem umowy w sprawie zamówienia publicznego złożą oni zamawiającemu kopię umowy regulującej współpracę tych Wykonawców.</w:t>
      </w:r>
    </w:p>
    <w:p w14:paraId="0B124797" w14:textId="19D60BC6" w:rsidR="00FF7766" w:rsidRPr="008B549C" w:rsidRDefault="00FF7766">
      <w:pPr>
        <w:numPr>
          <w:ilvl w:val="3"/>
          <w:numId w:val="13"/>
        </w:numPr>
        <w:pBdr>
          <w:top w:val="nil"/>
          <w:left w:val="nil"/>
          <w:bottom w:val="nil"/>
          <w:right w:val="nil"/>
          <w:between w:val="nil"/>
        </w:pBdr>
        <w:spacing w:after="0"/>
        <w:ind w:left="709" w:hanging="283"/>
        <w:jc w:val="both"/>
        <w:rPr>
          <w:rFonts w:asciiTheme="majorHAnsi" w:hAnsiTheme="majorHAnsi" w:cstheme="majorHAnsi"/>
          <w:color w:val="000000"/>
        </w:rPr>
      </w:pPr>
      <w:r w:rsidRPr="008B549C">
        <w:rPr>
          <w:rFonts w:asciiTheme="majorHAnsi" w:hAnsiTheme="majorHAnsi" w:cstheme="majorHAnsi"/>
          <w:color w:val="000000"/>
        </w:rPr>
        <w:t>Przed podpisaniem umowy Wykonawca zobowiązany jest dostarczyć Zamawiającemu kopię dokumentów potwierdzających, że osoby które będą uczestniczyć w wykonywaniu zamówienia posiadają wymagane uprawnienia</w:t>
      </w:r>
      <w:r w:rsidR="000E4E57">
        <w:rPr>
          <w:rFonts w:asciiTheme="majorHAnsi" w:hAnsiTheme="majorHAnsi" w:cstheme="majorHAnsi"/>
          <w:color w:val="000000"/>
        </w:rPr>
        <w:t xml:space="preserve"> i wykształcenie oraz wymagane szkolenia.</w:t>
      </w:r>
    </w:p>
    <w:p w14:paraId="5751119E" w14:textId="11D240A2" w:rsidR="001731BB" w:rsidRPr="008B549C" w:rsidRDefault="008A2465">
      <w:pPr>
        <w:numPr>
          <w:ilvl w:val="3"/>
          <w:numId w:val="13"/>
        </w:numPr>
        <w:pBdr>
          <w:top w:val="nil"/>
          <w:left w:val="nil"/>
          <w:bottom w:val="nil"/>
          <w:right w:val="nil"/>
          <w:between w:val="nil"/>
        </w:pBdr>
        <w:ind w:left="709" w:hanging="283"/>
        <w:jc w:val="both"/>
        <w:rPr>
          <w:rFonts w:asciiTheme="majorHAnsi" w:hAnsiTheme="majorHAnsi" w:cstheme="majorHAnsi"/>
          <w:color w:val="000000"/>
        </w:rPr>
      </w:pPr>
      <w:r w:rsidRPr="008B549C">
        <w:rPr>
          <w:rFonts w:asciiTheme="majorHAnsi" w:hAnsiTheme="majorHAnsi" w:cstheme="majorHAnsi"/>
          <w:color w:val="000000"/>
        </w:rPr>
        <w:t>Jeżeli Wykonawca, którego oferta została wybrana jako najkorzystniejsza, uchyla się od zawarcia umowy Zamawiający może wybrać ofertę najkorzystniejszą spośród pozostałych ofert, bez przeprowadzania ich ponownego badania i oceny, chyba, że zajdą przesłanki unieważnienia postępowania.</w:t>
      </w:r>
    </w:p>
    <w:p w14:paraId="4A063CF3" w14:textId="77777777" w:rsidR="007819F4" w:rsidRPr="008B549C" w:rsidRDefault="007819F4" w:rsidP="00C83476">
      <w:pPr>
        <w:pBdr>
          <w:top w:val="nil"/>
          <w:left w:val="nil"/>
          <w:bottom w:val="nil"/>
          <w:right w:val="nil"/>
          <w:between w:val="nil"/>
        </w:pBdr>
        <w:ind w:left="709"/>
        <w:jc w:val="both"/>
        <w:rPr>
          <w:rFonts w:asciiTheme="majorHAnsi" w:hAnsiTheme="majorHAnsi" w:cstheme="majorHAnsi"/>
          <w:color w:val="000000"/>
        </w:rPr>
      </w:pPr>
    </w:p>
    <w:p w14:paraId="5C1DC937" w14:textId="77777777" w:rsidR="001731BB" w:rsidRPr="008B549C" w:rsidRDefault="00D74E54" w:rsidP="00C83476">
      <w:pPr>
        <w:pStyle w:val="Nagwek1"/>
        <w:jc w:val="both"/>
        <w:rPr>
          <w:rFonts w:asciiTheme="majorHAnsi" w:hAnsiTheme="majorHAnsi" w:cstheme="majorHAnsi"/>
        </w:rPr>
      </w:pPr>
      <w:bookmarkStart w:id="46" w:name="_Toc135915362"/>
      <w:r w:rsidRPr="008B549C">
        <w:rPr>
          <w:rFonts w:asciiTheme="majorHAnsi" w:hAnsiTheme="majorHAnsi" w:cstheme="majorHAnsi"/>
        </w:rPr>
        <w:t>ZABEZPIECZENIE NALEŻYTEGO WYKONANIA UMOWY</w:t>
      </w:r>
      <w:bookmarkEnd w:id="46"/>
    </w:p>
    <w:p w14:paraId="67A24D8C" w14:textId="2DDBFF76" w:rsidR="001731BB" w:rsidRPr="00750FB5" w:rsidRDefault="008A2465">
      <w:pPr>
        <w:numPr>
          <w:ilvl w:val="3"/>
          <w:numId w:val="18"/>
        </w:numPr>
        <w:pBdr>
          <w:top w:val="nil"/>
          <w:left w:val="nil"/>
          <w:bottom w:val="nil"/>
          <w:right w:val="nil"/>
          <w:between w:val="nil"/>
        </w:pBdr>
        <w:spacing w:after="0"/>
        <w:ind w:left="709" w:hanging="425"/>
        <w:jc w:val="both"/>
        <w:rPr>
          <w:rFonts w:asciiTheme="majorHAnsi" w:hAnsiTheme="majorHAnsi" w:cstheme="majorHAnsi"/>
          <w:color w:val="000000"/>
        </w:rPr>
      </w:pPr>
      <w:r w:rsidRPr="00750FB5">
        <w:rPr>
          <w:rFonts w:asciiTheme="majorHAnsi" w:hAnsiTheme="majorHAnsi" w:cstheme="majorHAnsi"/>
          <w:color w:val="000000"/>
        </w:rPr>
        <w:t xml:space="preserve">Zamawiający </w:t>
      </w:r>
      <w:r w:rsidR="00750FB5" w:rsidRPr="00750FB5">
        <w:rPr>
          <w:rFonts w:asciiTheme="majorHAnsi" w:hAnsiTheme="majorHAnsi" w:cstheme="majorHAnsi"/>
          <w:color w:val="000000"/>
        </w:rPr>
        <w:t>nie wymaga</w:t>
      </w:r>
      <w:r w:rsidRPr="00750FB5">
        <w:rPr>
          <w:rFonts w:asciiTheme="majorHAnsi" w:hAnsiTheme="majorHAnsi" w:cstheme="majorHAnsi"/>
          <w:color w:val="000000"/>
        </w:rPr>
        <w:t xml:space="preserve"> od Wykonawcy wniesienia zabezpieczenia należytego wykonania umowy</w:t>
      </w:r>
      <w:r w:rsidR="00750FB5" w:rsidRPr="00750FB5">
        <w:rPr>
          <w:rFonts w:asciiTheme="majorHAnsi" w:hAnsiTheme="majorHAnsi" w:cstheme="majorHAnsi"/>
          <w:color w:val="000000"/>
        </w:rPr>
        <w:t>.</w:t>
      </w:r>
    </w:p>
    <w:p w14:paraId="4E52D253" w14:textId="77777777" w:rsidR="007819F4" w:rsidRPr="008B549C" w:rsidRDefault="007819F4" w:rsidP="00C83476">
      <w:pPr>
        <w:pBdr>
          <w:top w:val="nil"/>
          <w:left w:val="nil"/>
          <w:bottom w:val="nil"/>
          <w:right w:val="nil"/>
          <w:between w:val="nil"/>
        </w:pBdr>
        <w:ind w:left="709"/>
        <w:jc w:val="both"/>
        <w:rPr>
          <w:rFonts w:asciiTheme="majorHAnsi" w:hAnsiTheme="majorHAnsi" w:cstheme="majorHAnsi"/>
          <w:color w:val="000000"/>
        </w:rPr>
      </w:pPr>
    </w:p>
    <w:p w14:paraId="5885CF0C" w14:textId="77777777" w:rsidR="001731BB" w:rsidRPr="008B549C" w:rsidRDefault="00D74E54" w:rsidP="00C83476">
      <w:pPr>
        <w:pStyle w:val="Nagwek1"/>
        <w:jc w:val="both"/>
        <w:rPr>
          <w:rFonts w:asciiTheme="majorHAnsi" w:hAnsiTheme="majorHAnsi" w:cstheme="majorHAnsi"/>
        </w:rPr>
      </w:pPr>
      <w:bookmarkStart w:id="47" w:name="_Toc135915363"/>
      <w:r w:rsidRPr="008B549C">
        <w:rPr>
          <w:rFonts w:asciiTheme="majorHAnsi" w:hAnsiTheme="majorHAnsi" w:cstheme="majorHAnsi"/>
        </w:rPr>
        <w:t>POUCZENIE O ŚRODKACH OCHRONY PRAWNEJ PRZYSŁUGUJĄCYCH WYKONAWCY</w:t>
      </w:r>
      <w:bookmarkEnd w:id="47"/>
    </w:p>
    <w:p w14:paraId="2064DB60" w14:textId="77777777" w:rsidR="001731BB" w:rsidRPr="008B549C" w:rsidRDefault="008A2465">
      <w:pPr>
        <w:numPr>
          <w:ilvl w:val="3"/>
          <w:numId w:val="15"/>
        </w:numPr>
        <w:pBdr>
          <w:top w:val="nil"/>
          <w:left w:val="nil"/>
          <w:bottom w:val="nil"/>
          <w:right w:val="nil"/>
          <w:between w:val="nil"/>
        </w:pBdr>
        <w:spacing w:after="0"/>
        <w:ind w:left="709"/>
        <w:jc w:val="both"/>
        <w:rPr>
          <w:rFonts w:asciiTheme="majorHAnsi" w:hAnsiTheme="majorHAnsi" w:cstheme="majorHAnsi"/>
          <w:color w:val="000000"/>
        </w:rPr>
      </w:pPr>
      <w:r w:rsidRPr="008B549C">
        <w:rPr>
          <w:rFonts w:asciiTheme="majorHAnsi" w:hAnsiTheme="majorHAnsi" w:cstheme="majorHAnsi"/>
          <w:color w:val="000000"/>
        </w:rPr>
        <w:t>Wykonawcy oraz innemu podmiotowi, jeżeli ma lub miał interes w uzyskaniu zamówienia oraz poniósł lub może ponieść szkodę w wyniku naruszenia przez Zamawiającego przepisów ustawy przysługują środki ochrony prawnej określone w Dziale IX ustawy.</w:t>
      </w:r>
    </w:p>
    <w:p w14:paraId="5840A773" w14:textId="77777777" w:rsidR="001731BB" w:rsidRPr="008B549C" w:rsidRDefault="008A2465">
      <w:pPr>
        <w:numPr>
          <w:ilvl w:val="3"/>
          <w:numId w:val="15"/>
        </w:numPr>
        <w:pBdr>
          <w:top w:val="nil"/>
          <w:left w:val="nil"/>
          <w:bottom w:val="nil"/>
          <w:right w:val="nil"/>
          <w:between w:val="nil"/>
        </w:pBdr>
        <w:ind w:left="709"/>
        <w:jc w:val="both"/>
        <w:rPr>
          <w:rFonts w:asciiTheme="majorHAnsi" w:hAnsiTheme="majorHAnsi" w:cstheme="majorHAnsi"/>
          <w:color w:val="000000"/>
        </w:rPr>
      </w:pPr>
      <w:r w:rsidRPr="008B549C">
        <w:rPr>
          <w:rFonts w:asciiTheme="majorHAnsi" w:hAnsiTheme="majorHAnsi" w:cstheme="majorHAnsi"/>
          <w:color w:val="000000"/>
        </w:rPr>
        <w:t>Odwołanie przysługuje na:</w:t>
      </w:r>
    </w:p>
    <w:p w14:paraId="4364BBBF" w14:textId="77777777" w:rsidR="00296A64" w:rsidRPr="008B549C" w:rsidRDefault="00296A64">
      <w:pPr>
        <w:numPr>
          <w:ilvl w:val="1"/>
          <w:numId w:val="20"/>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niezgodną z przepisami ustawy czynność Zamawiającego, podjętą w postępowaniu o udzielenie zamówienia, w tym na projektowane postanowienie umowy;</w:t>
      </w:r>
    </w:p>
    <w:p w14:paraId="0A83677B" w14:textId="77777777" w:rsidR="00296A64" w:rsidRPr="008B549C" w:rsidRDefault="00296A64">
      <w:pPr>
        <w:numPr>
          <w:ilvl w:val="1"/>
          <w:numId w:val="20"/>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lastRenderedPageBreak/>
        <w:t>zaniechanie czynności w postępowaniu o udzielenie zamówienia, do której Zamawiający był obowiązany na podstawie ustawy.</w:t>
      </w:r>
    </w:p>
    <w:p w14:paraId="6E258C08" w14:textId="77777777" w:rsidR="00296A64" w:rsidRPr="008B549C" w:rsidRDefault="00296A64" w:rsidP="00C83476">
      <w:pPr>
        <w:pBdr>
          <w:top w:val="nil"/>
          <w:left w:val="nil"/>
          <w:bottom w:val="nil"/>
          <w:right w:val="nil"/>
          <w:between w:val="nil"/>
        </w:pBdr>
        <w:ind w:left="709"/>
        <w:jc w:val="both"/>
        <w:rPr>
          <w:rFonts w:asciiTheme="majorHAnsi" w:hAnsiTheme="majorHAnsi" w:cstheme="majorHAnsi"/>
          <w:color w:val="000000"/>
        </w:rPr>
      </w:pPr>
    </w:p>
    <w:p w14:paraId="317A1182" w14:textId="77777777" w:rsidR="00296A64" w:rsidRPr="008B549C" w:rsidRDefault="00296A64">
      <w:pPr>
        <w:numPr>
          <w:ilvl w:val="3"/>
          <w:numId w:val="15"/>
        </w:numPr>
        <w:pBdr>
          <w:top w:val="nil"/>
          <w:left w:val="nil"/>
          <w:bottom w:val="nil"/>
          <w:right w:val="nil"/>
          <w:between w:val="nil"/>
        </w:pBdr>
        <w:ind w:left="709"/>
        <w:jc w:val="both"/>
        <w:rPr>
          <w:rFonts w:asciiTheme="majorHAnsi" w:hAnsiTheme="majorHAnsi" w:cstheme="majorHAnsi"/>
          <w:color w:val="000000"/>
        </w:rPr>
      </w:pPr>
      <w:r w:rsidRPr="008B549C">
        <w:rPr>
          <w:rFonts w:asciiTheme="majorHAnsi" w:hAnsiTheme="majorHAnsi" w:cstheme="majorHAnsi"/>
          <w:color w:val="000000"/>
        </w:rPr>
        <w:t>Odwołanie winno zawierać</w:t>
      </w:r>
    </w:p>
    <w:p w14:paraId="32FE72C8" w14:textId="77777777" w:rsidR="00296A64" w:rsidRPr="008B549C" w:rsidRDefault="00296A64">
      <w:pPr>
        <w:numPr>
          <w:ilvl w:val="1"/>
          <w:numId w:val="22"/>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imię i nazwisko albo nazwę, miejsce zamieszkania albo siedzibę, numer telefonu oraz adres poczty elektronicznej odwołującego oraz imię i nazwisko przedstawiciela (przedstawicieli);</w:t>
      </w:r>
    </w:p>
    <w:p w14:paraId="6686323A" w14:textId="77777777" w:rsidR="00296A64" w:rsidRPr="008B549C" w:rsidRDefault="00296A64">
      <w:pPr>
        <w:numPr>
          <w:ilvl w:val="1"/>
          <w:numId w:val="22"/>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nazwę i siedzibę Zamawiającego, numer telefonu oraz adres poczty elektronicznej Zamawiającego;</w:t>
      </w:r>
    </w:p>
    <w:p w14:paraId="4541D787" w14:textId="77777777" w:rsidR="00296A64" w:rsidRPr="008B549C" w:rsidRDefault="00296A64">
      <w:pPr>
        <w:numPr>
          <w:ilvl w:val="1"/>
          <w:numId w:val="22"/>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numer Powszechnego Elektronicznego Systemu Ewidencji Ludności (PESEL) lub NIP Odwołującego będącego osobą fizyczną, jeżeli jest on obowiązany do jego posiadania albo posiada go nie mając takiego obowiązku;</w:t>
      </w:r>
    </w:p>
    <w:p w14:paraId="09F62492" w14:textId="77777777" w:rsidR="00296A64" w:rsidRPr="008B549C" w:rsidRDefault="00296A64">
      <w:pPr>
        <w:numPr>
          <w:ilvl w:val="1"/>
          <w:numId w:val="22"/>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42E5B64D" w14:textId="77777777" w:rsidR="00296A64" w:rsidRPr="008B549C" w:rsidRDefault="00296A64">
      <w:pPr>
        <w:numPr>
          <w:ilvl w:val="1"/>
          <w:numId w:val="22"/>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określenie przedmiotu zamówienia;</w:t>
      </w:r>
    </w:p>
    <w:p w14:paraId="018F89D5" w14:textId="77777777" w:rsidR="00296A64" w:rsidRPr="008B549C" w:rsidRDefault="00296A64">
      <w:pPr>
        <w:numPr>
          <w:ilvl w:val="1"/>
          <w:numId w:val="22"/>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wskazanie numeru ogłoszenia w Biuletynie Zamówień Publicznych;</w:t>
      </w:r>
    </w:p>
    <w:p w14:paraId="7AA76C65" w14:textId="77777777" w:rsidR="00296A64" w:rsidRPr="008B549C" w:rsidRDefault="00296A64">
      <w:pPr>
        <w:numPr>
          <w:ilvl w:val="1"/>
          <w:numId w:val="22"/>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wskazanie czynności lub zaniechania czynności Zamawiającego, której zarzuca się niezgodność z przepisami ustawy;</w:t>
      </w:r>
    </w:p>
    <w:p w14:paraId="03F64B7E" w14:textId="77777777" w:rsidR="00296A64" w:rsidRPr="008B549C" w:rsidRDefault="00296A64">
      <w:pPr>
        <w:numPr>
          <w:ilvl w:val="1"/>
          <w:numId w:val="22"/>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zwięzłe przedstawienie zarzutów;</w:t>
      </w:r>
    </w:p>
    <w:p w14:paraId="1ABAD5E6" w14:textId="77777777" w:rsidR="00296A64" w:rsidRPr="008B549C" w:rsidRDefault="00296A64">
      <w:pPr>
        <w:numPr>
          <w:ilvl w:val="1"/>
          <w:numId w:val="22"/>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żądanie co do sposobu rozstrzygnięcia odwołania;</w:t>
      </w:r>
    </w:p>
    <w:p w14:paraId="0CACAA15" w14:textId="77777777" w:rsidR="00296A64" w:rsidRPr="008B549C" w:rsidRDefault="00296A64">
      <w:pPr>
        <w:numPr>
          <w:ilvl w:val="1"/>
          <w:numId w:val="22"/>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wskazanie okoliczności faktycznych i prawnych uzasadniających wniesienie odwołania oraz dowodów na poparcie przytoczonych okoliczności;</w:t>
      </w:r>
    </w:p>
    <w:p w14:paraId="57058CB8" w14:textId="77777777" w:rsidR="00296A64" w:rsidRPr="008B549C" w:rsidRDefault="00296A64">
      <w:pPr>
        <w:numPr>
          <w:ilvl w:val="1"/>
          <w:numId w:val="22"/>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podpis Odwołującego albo jego przedstawiciela lub przedstawicieli;</w:t>
      </w:r>
    </w:p>
    <w:p w14:paraId="0AF44551" w14:textId="77777777" w:rsidR="00296A64" w:rsidRPr="008B549C" w:rsidRDefault="00296A64">
      <w:pPr>
        <w:numPr>
          <w:ilvl w:val="1"/>
          <w:numId w:val="22"/>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 xml:space="preserve">wykaz załączników, w tym: </w:t>
      </w:r>
    </w:p>
    <w:p w14:paraId="5813D911" w14:textId="77777777" w:rsidR="00296A64" w:rsidRPr="008B549C" w:rsidRDefault="00296A64">
      <w:pPr>
        <w:numPr>
          <w:ilvl w:val="0"/>
          <w:numId w:val="3"/>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dowodu uiszczenia wpisu od odwołania w wymaganej wysokości, który uiszcza się najpóźniej do dnia upływu terminu do wniesienia odwołania;</w:t>
      </w:r>
    </w:p>
    <w:p w14:paraId="0C7B3433" w14:textId="77777777" w:rsidR="00296A64" w:rsidRPr="008B549C" w:rsidRDefault="00296A64">
      <w:pPr>
        <w:numPr>
          <w:ilvl w:val="0"/>
          <w:numId w:val="3"/>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 xml:space="preserve">dowodu przesłania kopii odwołania Zamawiającemu; </w:t>
      </w:r>
    </w:p>
    <w:p w14:paraId="6D8E45E4" w14:textId="77777777" w:rsidR="00296A64" w:rsidRPr="008B549C" w:rsidRDefault="00296A64">
      <w:pPr>
        <w:numPr>
          <w:ilvl w:val="0"/>
          <w:numId w:val="3"/>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dokumentu potwierdzającego umocowanie do reprezentowania Odwołującego.</w:t>
      </w:r>
    </w:p>
    <w:p w14:paraId="02DC0061" w14:textId="77777777" w:rsidR="001731BB" w:rsidRPr="008B549C" w:rsidRDefault="008A2465">
      <w:pPr>
        <w:numPr>
          <w:ilvl w:val="3"/>
          <w:numId w:val="15"/>
        </w:numPr>
        <w:pBdr>
          <w:top w:val="nil"/>
          <w:left w:val="nil"/>
          <w:bottom w:val="nil"/>
          <w:right w:val="nil"/>
          <w:between w:val="nil"/>
        </w:pBdr>
        <w:ind w:left="709"/>
        <w:jc w:val="both"/>
        <w:rPr>
          <w:rFonts w:asciiTheme="majorHAnsi" w:hAnsiTheme="majorHAnsi" w:cstheme="majorHAnsi"/>
          <w:color w:val="000000"/>
        </w:rPr>
      </w:pPr>
      <w:r w:rsidRPr="008B549C">
        <w:rPr>
          <w:rFonts w:asciiTheme="majorHAnsi" w:hAnsiTheme="majorHAnsi" w:cstheme="majorHAnsi"/>
          <w:color w:val="000000"/>
        </w:rPr>
        <w:t>Odwołanie wnosi się do Prezesa Izby.</w:t>
      </w:r>
    </w:p>
    <w:p w14:paraId="4D074A20" w14:textId="77777777" w:rsidR="001731BB" w:rsidRPr="008B549C" w:rsidRDefault="008A2465">
      <w:pPr>
        <w:numPr>
          <w:ilvl w:val="3"/>
          <w:numId w:val="15"/>
        </w:numPr>
        <w:pBdr>
          <w:top w:val="nil"/>
          <w:left w:val="nil"/>
          <w:bottom w:val="nil"/>
          <w:right w:val="nil"/>
          <w:between w:val="nil"/>
        </w:pBdr>
        <w:ind w:left="709"/>
        <w:jc w:val="both"/>
        <w:rPr>
          <w:rFonts w:asciiTheme="majorHAnsi" w:hAnsiTheme="majorHAnsi" w:cstheme="majorHAnsi"/>
          <w:color w:val="000000"/>
        </w:rPr>
      </w:pPr>
      <w:r w:rsidRPr="008B549C">
        <w:rPr>
          <w:rFonts w:asciiTheme="majorHAnsi" w:hAnsiTheme="majorHAnsi" w:cstheme="majorHAnsi"/>
          <w:color w:val="000000"/>
        </w:rPr>
        <w:t>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w:t>
      </w:r>
    </w:p>
    <w:p w14:paraId="2BB39302" w14:textId="77777777" w:rsidR="00296A64" w:rsidRPr="008B549C" w:rsidRDefault="00296A64">
      <w:pPr>
        <w:numPr>
          <w:ilvl w:val="3"/>
          <w:numId w:val="15"/>
        </w:numPr>
        <w:pBdr>
          <w:top w:val="nil"/>
          <w:left w:val="nil"/>
          <w:bottom w:val="nil"/>
          <w:right w:val="nil"/>
          <w:between w:val="nil"/>
        </w:pBdr>
        <w:ind w:left="709"/>
        <w:jc w:val="both"/>
        <w:rPr>
          <w:rFonts w:asciiTheme="majorHAnsi" w:hAnsiTheme="majorHAnsi" w:cstheme="majorHAnsi"/>
          <w:color w:val="000000"/>
        </w:rPr>
      </w:pPr>
      <w:r w:rsidRPr="008B549C">
        <w:rPr>
          <w:rFonts w:asciiTheme="majorHAnsi" w:hAnsiTheme="majorHAnsi" w:cstheme="majorHAnsi"/>
          <w:color w:val="000000"/>
        </w:rPr>
        <w:t>Odwołanie wnosi się w terminie:</w:t>
      </w:r>
    </w:p>
    <w:p w14:paraId="231B74FE" w14:textId="77777777" w:rsidR="00296A64" w:rsidRPr="008B549C" w:rsidRDefault="00296A64">
      <w:pPr>
        <w:pStyle w:val="Akapitzlist"/>
        <w:numPr>
          <w:ilvl w:val="0"/>
          <w:numId w:val="30"/>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5 dni od dnia przekazania informacji o czynności Zamawiającego stanowiącej podstawę jego wniesienia, jeżeli informacja została przekazana przy użyciu środków komunikacji elektronicznej,</w:t>
      </w:r>
    </w:p>
    <w:p w14:paraId="6F63EFC4" w14:textId="77777777" w:rsidR="00296A64" w:rsidRPr="008B549C" w:rsidRDefault="00296A64">
      <w:pPr>
        <w:pStyle w:val="Akapitzlist"/>
        <w:numPr>
          <w:ilvl w:val="0"/>
          <w:numId w:val="30"/>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10 dni od dnia przekazania informacji o czynności Zamawiającego stanowiącej podstawę jego wniesienia, jeżeli informacja została przekazana w sposób inny niż określony w lit. a).</w:t>
      </w:r>
    </w:p>
    <w:p w14:paraId="67F21495" w14:textId="77777777" w:rsidR="00296A64" w:rsidRPr="008B549C" w:rsidRDefault="00296A64">
      <w:pPr>
        <w:pStyle w:val="Akapitzlist"/>
        <w:numPr>
          <w:ilvl w:val="0"/>
          <w:numId w:val="30"/>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4D0C8500" w14:textId="77777777" w:rsidR="00296A64" w:rsidRPr="008B549C" w:rsidRDefault="00296A64">
      <w:pPr>
        <w:pStyle w:val="Akapitzlist"/>
        <w:numPr>
          <w:ilvl w:val="0"/>
          <w:numId w:val="30"/>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lastRenderedPageBreak/>
        <w:t>Odwołanie w przypadkach innych niż określone w pkt 6 i 7 wnosi się w terminie 5 dni od dnia, w którym powzięto lub przy zachowaniu należytej staranności można było powziąć wiadomość o okolicznościach stanowiących podstawę jego wniesienia.</w:t>
      </w:r>
    </w:p>
    <w:p w14:paraId="745727EA" w14:textId="77777777" w:rsidR="00296A64" w:rsidRPr="008B549C" w:rsidRDefault="00296A64">
      <w:pPr>
        <w:pStyle w:val="Akapitzlist"/>
        <w:numPr>
          <w:ilvl w:val="0"/>
          <w:numId w:val="30"/>
        </w:numPr>
        <w:pBdr>
          <w:top w:val="nil"/>
          <w:left w:val="nil"/>
          <w:bottom w:val="nil"/>
          <w:right w:val="nil"/>
          <w:between w:val="nil"/>
        </w:pBdr>
        <w:jc w:val="both"/>
        <w:rPr>
          <w:rFonts w:asciiTheme="majorHAnsi" w:hAnsiTheme="majorHAnsi" w:cstheme="majorHAnsi"/>
          <w:color w:val="000000"/>
        </w:rPr>
      </w:pPr>
      <w:r w:rsidRPr="008B549C">
        <w:rPr>
          <w:rFonts w:asciiTheme="majorHAnsi" w:hAnsiTheme="majorHAnsi" w:cstheme="majorHAnsi"/>
          <w:color w:val="000000"/>
        </w:rPr>
        <w:t>Jeżeli Zamawiający nie przesłał Wykonawcy zawiadomienia o wyborze najkorzystniejszej oferty odwołanie wnosi się nie później niż w terminie 15 dni od dnia zamieszczenia w Biuletynie Zamówień Publicznych ogłoszenia o wyniku postępowania.</w:t>
      </w:r>
    </w:p>
    <w:p w14:paraId="4EA330D2" w14:textId="77777777" w:rsidR="001731BB" w:rsidRPr="008B549C" w:rsidRDefault="008A2465">
      <w:pPr>
        <w:numPr>
          <w:ilvl w:val="3"/>
          <w:numId w:val="15"/>
        </w:numPr>
        <w:pBdr>
          <w:top w:val="nil"/>
          <w:left w:val="nil"/>
          <w:bottom w:val="nil"/>
          <w:right w:val="nil"/>
          <w:between w:val="nil"/>
        </w:pBdr>
        <w:ind w:left="709"/>
        <w:jc w:val="both"/>
        <w:rPr>
          <w:rFonts w:asciiTheme="majorHAnsi" w:hAnsiTheme="majorHAnsi" w:cstheme="majorHAnsi"/>
          <w:color w:val="000000"/>
        </w:rPr>
      </w:pPr>
      <w:r w:rsidRPr="008B549C">
        <w:rPr>
          <w:rFonts w:asciiTheme="majorHAnsi" w:hAnsiTheme="majorHAnsi" w:cstheme="majorHAnsi"/>
          <w:color w:val="000000"/>
        </w:rPr>
        <w:t>Na orzeczenie Izby oraz postanowienie Prezesa Izby, o zwrocie odwołania, stronom oraz uczestnikom postępowania odwoławczego przysługuje skarga do sądu.</w:t>
      </w:r>
    </w:p>
    <w:p w14:paraId="6594C905" w14:textId="77777777" w:rsidR="001731BB" w:rsidRPr="008B549C" w:rsidRDefault="008A2465">
      <w:pPr>
        <w:numPr>
          <w:ilvl w:val="3"/>
          <w:numId w:val="15"/>
        </w:numPr>
        <w:pBdr>
          <w:top w:val="nil"/>
          <w:left w:val="nil"/>
          <w:bottom w:val="nil"/>
          <w:right w:val="nil"/>
          <w:between w:val="nil"/>
        </w:pBdr>
        <w:ind w:left="709"/>
        <w:jc w:val="both"/>
        <w:rPr>
          <w:rFonts w:asciiTheme="majorHAnsi" w:hAnsiTheme="majorHAnsi" w:cstheme="majorHAnsi"/>
          <w:color w:val="000000"/>
        </w:rPr>
      </w:pPr>
      <w:r w:rsidRPr="008B549C">
        <w:rPr>
          <w:rFonts w:asciiTheme="majorHAnsi" w:hAnsiTheme="majorHAnsi" w:cstheme="majorHAnsi"/>
          <w:color w:val="000000"/>
        </w:rPr>
        <w:t>Skargę wnosi się do Sądu Okręgowego w Warszawie - sądu zamówień publicznych, zwanego dalej „sądem zamówień publicznych”.</w:t>
      </w:r>
    </w:p>
    <w:p w14:paraId="17F0B1C4" w14:textId="77777777" w:rsidR="001731BB" w:rsidRPr="008B549C" w:rsidRDefault="008A2465">
      <w:pPr>
        <w:numPr>
          <w:ilvl w:val="3"/>
          <w:numId w:val="15"/>
        </w:numPr>
        <w:pBdr>
          <w:top w:val="nil"/>
          <w:left w:val="nil"/>
          <w:bottom w:val="nil"/>
          <w:right w:val="nil"/>
          <w:between w:val="nil"/>
        </w:pBdr>
        <w:ind w:left="709"/>
        <w:jc w:val="both"/>
        <w:rPr>
          <w:rFonts w:asciiTheme="majorHAnsi" w:hAnsiTheme="majorHAnsi" w:cstheme="majorHAnsi"/>
          <w:color w:val="000000"/>
        </w:rPr>
      </w:pPr>
      <w:r w:rsidRPr="008B549C">
        <w:rPr>
          <w:rFonts w:asciiTheme="majorHAnsi" w:hAnsiTheme="majorHAnsi" w:cstheme="majorHAnsi"/>
          <w:color w:val="000000"/>
        </w:rPr>
        <w:t>Skargę wnosi się za pośrednictwem Prezesa Izby, w terminie 14 dni od dnia doręczenia orzeczenia Izby lub postanowienia Prezesa Izby, o zwrocie odwołania, przesyłając jednocześnie jej odpis przeciwnikowi skargi. Złożenie skargi w placówce pocztowej operatora wyznaczonego w rozumieniu ustawy z dnia 23 listopada 2012 r. - Prawo pocztowe jest równoznaczne z jej wniesieniem.</w:t>
      </w:r>
    </w:p>
    <w:p w14:paraId="07E063BB" w14:textId="77777777" w:rsidR="001731BB" w:rsidRPr="008B549C" w:rsidRDefault="008A2465">
      <w:pPr>
        <w:numPr>
          <w:ilvl w:val="3"/>
          <w:numId w:val="15"/>
        </w:numPr>
        <w:pBdr>
          <w:top w:val="nil"/>
          <w:left w:val="nil"/>
          <w:bottom w:val="nil"/>
          <w:right w:val="nil"/>
          <w:between w:val="nil"/>
        </w:pBdr>
        <w:ind w:left="709"/>
        <w:jc w:val="both"/>
        <w:rPr>
          <w:rFonts w:asciiTheme="majorHAnsi" w:hAnsiTheme="majorHAnsi" w:cstheme="majorHAnsi"/>
          <w:color w:val="000000"/>
        </w:rPr>
      </w:pPr>
      <w:r w:rsidRPr="008B549C">
        <w:rPr>
          <w:rFonts w:asciiTheme="majorHAnsi" w:hAnsiTheme="majorHAnsi" w:cstheme="majorHAnsi"/>
          <w:color w:val="000000"/>
        </w:rPr>
        <w:t>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o zmianę orzeczenia w całości lub w części, z zaznaczeniem zakresu żądanej zmiany.</w:t>
      </w:r>
    </w:p>
    <w:p w14:paraId="465EA0E6" w14:textId="77777777" w:rsidR="001731BB" w:rsidRPr="008B549C" w:rsidRDefault="001731BB" w:rsidP="00C83476">
      <w:pPr>
        <w:jc w:val="both"/>
        <w:rPr>
          <w:rFonts w:asciiTheme="majorHAnsi" w:hAnsiTheme="majorHAnsi" w:cstheme="majorHAnsi"/>
          <w:color w:val="000000"/>
        </w:rPr>
      </w:pPr>
    </w:p>
    <w:p w14:paraId="374F7896" w14:textId="77777777" w:rsidR="001731BB" w:rsidRPr="008B549C" w:rsidRDefault="00D74E54" w:rsidP="00C83476">
      <w:pPr>
        <w:pStyle w:val="Nagwek1"/>
        <w:jc w:val="both"/>
        <w:rPr>
          <w:rFonts w:asciiTheme="majorHAnsi" w:hAnsiTheme="majorHAnsi" w:cstheme="majorHAnsi"/>
        </w:rPr>
      </w:pPr>
      <w:bookmarkStart w:id="48" w:name="_Toc135915364"/>
      <w:r w:rsidRPr="008B549C">
        <w:rPr>
          <w:rFonts w:asciiTheme="majorHAnsi" w:hAnsiTheme="majorHAnsi" w:cstheme="majorHAnsi"/>
        </w:rPr>
        <w:t>OCHRONA DANYCH OSOBOWYCH</w:t>
      </w:r>
      <w:bookmarkEnd w:id="48"/>
    </w:p>
    <w:p w14:paraId="15266D33" w14:textId="77777777" w:rsidR="00750FB5" w:rsidRPr="000E4E57" w:rsidRDefault="00750FB5" w:rsidP="00750FB5">
      <w:pPr>
        <w:spacing w:after="0" w:line="240" w:lineRule="auto"/>
        <w:jc w:val="both"/>
        <w:rPr>
          <w:rFonts w:ascii="Calibri" w:hAnsi="Calibri" w:cs="Calibri"/>
          <w:b/>
          <w:color w:val="000000" w:themeColor="text1"/>
        </w:rPr>
      </w:pPr>
      <w:r w:rsidRPr="000E4E57">
        <w:rPr>
          <w:rFonts w:ascii="Calibri" w:hAnsi="Calibri" w:cs="Calibri"/>
          <w:b/>
          <w:color w:val="000000" w:themeColor="text1"/>
        </w:rPr>
        <w:t>Klauzula informacyjna wynikająca z art. 13 RODO</w:t>
      </w:r>
    </w:p>
    <w:p w14:paraId="7E37EE87" w14:textId="55273D88" w:rsidR="00750FB5" w:rsidRPr="00750FB5" w:rsidRDefault="00750FB5" w:rsidP="00750FB5">
      <w:pPr>
        <w:spacing w:after="0"/>
        <w:jc w:val="both"/>
        <w:rPr>
          <w:rFonts w:ascii="Calibri" w:hAnsi="Calibri" w:cs="Calibri"/>
          <w:color w:val="000000" w:themeColor="text1"/>
        </w:rPr>
      </w:pPr>
      <w:r w:rsidRPr="00750FB5">
        <w:rPr>
          <w:rFonts w:ascii="Calibri" w:hAnsi="Calibri" w:cs="Calibri"/>
          <w:color w:val="000000" w:themeColor="text1"/>
        </w:rPr>
        <w:t>Zgodnie z art. 13 ust. 1 i 2 rozporządzenia Parlamentu Europejskiego i Rady (UE) 2016/679 z dnia 27 kwietnia 2016 r. w sprawie ochrony osób fizycznych w związku z przetwarzaniem dany osobowych i w sprawie swobodnego przepływu takich danych oraz uchylenia dyrektywy 95/46/WE (ogólne rozporządzenie o ochronie danych) (Dz. Urz. UE L 119 z 04.05.2016, str. 1), dalej „RODO”, informuję, że:</w:t>
      </w:r>
    </w:p>
    <w:p w14:paraId="42C6A94E" w14:textId="77777777" w:rsidR="00750FB5" w:rsidRPr="00750FB5" w:rsidRDefault="00750FB5">
      <w:pPr>
        <w:numPr>
          <w:ilvl w:val="0"/>
          <w:numId w:val="47"/>
        </w:numPr>
        <w:spacing w:after="0"/>
        <w:ind w:left="426" w:hanging="284"/>
        <w:jc w:val="both"/>
        <w:rPr>
          <w:rFonts w:ascii="Calibri" w:hAnsi="Calibri" w:cs="Calibri"/>
          <w:b/>
          <w:color w:val="000000" w:themeColor="text1"/>
        </w:rPr>
      </w:pPr>
      <w:r w:rsidRPr="00750FB5">
        <w:rPr>
          <w:rFonts w:ascii="Calibri" w:hAnsi="Calibri" w:cs="Calibri"/>
          <w:bCs/>
          <w:color w:val="000000" w:themeColor="text1"/>
        </w:rPr>
        <w:t>administratorem danych osobowych Wykonawcy będącego osobą fizyczną jest</w:t>
      </w:r>
      <w:r w:rsidRPr="00750FB5">
        <w:rPr>
          <w:rFonts w:ascii="Calibri" w:hAnsi="Calibri" w:cs="Calibri"/>
          <w:b/>
          <w:color w:val="000000" w:themeColor="text1"/>
        </w:rPr>
        <w:t xml:space="preserve"> Burmistrz Miasta Gubina z siedzibą przy ul. Piastowskiej 24, 66-620 Gubin</w:t>
      </w:r>
    </w:p>
    <w:p w14:paraId="5A59DD57" w14:textId="77777777" w:rsidR="00750FB5" w:rsidRPr="00750FB5" w:rsidRDefault="00750FB5">
      <w:pPr>
        <w:numPr>
          <w:ilvl w:val="0"/>
          <w:numId w:val="47"/>
        </w:numPr>
        <w:spacing w:after="0"/>
        <w:ind w:left="426" w:hanging="284"/>
        <w:jc w:val="both"/>
        <w:rPr>
          <w:rFonts w:ascii="Calibri" w:hAnsi="Calibri" w:cs="Calibri"/>
          <w:b/>
          <w:color w:val="000000" w:themeColor="text1"/>
        </w:rPr>
      </w:pPr>
      <w:r w:rsidRPr="00750FB5">
        <w:rPr>
          <w:rFonts w:ascii="Calibri" w:hAnsi="Calibri" w:cs="Calibri"/>
          <w:bCs/>
          <w:color w:val="000000" w:themeColor="text1"/>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448D41CD" w14:textId="77777777" w:rsidR="00750FB5" w:rsidRPr="00750FB5" w:rsidRDefault="00750FB5">
      <w:pPr>
        <w:numPr>
          <w:ilvl w:val="0"/>
          <w:numId w:val="47"/>
        </w:numPr>
        <w:spacing w:after="0"/>
        <w:ind w:left="426" w:hanging="284"/>
        <w:jc w:val="both"/>
        <w:rPr>
          <w:rFonts w:ascii="Calibri" w:hAnsi="Calibri" w:cs="Calibri"/>
          <w:b/>
          <w:color w:val="000000" w:themeColor="text1"/>
        </w:rPr>
      </w:pPr>
      <w:r w:rsidRPr="00750FB5">
        <w:rPr>
          <w:rFonts w:ascii="Calibri" w:hAnsi="Calibri" w:cs="Calibri"/>
          <w:color w:val="000000" w:themeColor="text1"/>
        </w:rPr>
        <w:t>dane osobowe Wykonawcy przetwarzane będą na podstawie art. 6 ust. 1 lit. c RODO w celu przeprowadzenia przedmiotowego postępowania o udzielenie zamówienia publicznego oraz jego rozstrzygnięcia, jak również zawarcia umowy w sprawie zamówienia publicznego i jego archiwizacji</w:t>
      </w:r>
    </w:p>
    <w:p w14:paraId="7A221E3A" w14:textId="77777777" w:rsidR="00750FB5" w:rsidRPr="00750FB5" w:rsidRDefault="00750FB5">
      <w:pPr>
        <w:numPr>
          <w:ilvl w:val="0"/>
          <w:numId w:val="47"/>
        </w:numPr>
        <w:spacing w:after="0"/>
        <w:ind w:left="426" w:hanging="284"/>
        <w:jc w:val="both"/>
        <w:rPr>
          <w:rFonts w:ascii="Calibri" w:hAnsi="Calibri" w:cs="Calibri"/>
          <w:color w:val="000000" w:themeColor="text1"/>
        </w:rPr>
      </w:pPr>
      <w:r w:rsidRPr="00750FB5">
        <w:rPr>
          <w:rFonts w:ascii="Calibri" w:hAnsi="Calibri" w:cs="Calibri"/>
          <w:color w:val="000000" w:themeColor="text1"/>
        </w:rPr>
        <w:t>odbiorcami danych osobowych Wykonawcy będą osoby lub podmioty, którym udostępniona zostanie dokumentacja postępowania w oparciu o art. 18 oraz art. 74 ustawy z dnia 11 września 2019 r. - Prawo zamówień publicznych (</w:t>
      </w:r>
      <w:proofErr w:type="spellStart"/>
      <w:r w:rsidRPr="00750FB5">
        <w:rPr>
          <w:rFonts w:ascii="Calibri" w:hAnsi="Calibri" w:cs="Calibri"/>
          <w:color w:val="000000" w:themeColor="text1"/>
        </w:rPr>
        <w:t>t.j</w:t>
      </w:r>
      <w:proofErr w:type="spellEnd"/>
      <w:r w:rsidRPr="00750FB5">
        <w:rPr>
          <w:rFonts w:ascii="Calibri" w:hAnsi="Calibri" w:cs="Calibri"/>
          <w:color w:val="000000" w:themeColor="text1"/>
        </w:rPr>
        <w:t xml:space="preserve">. Dz. U. z 2021 r. poz. 1129 z </w:t>
      </w:r>
      <w:proofErr w:type="spellStart"/>
      <w:r w:rsidRPr="00750FB5">
        <w:rPr>
          <w:rFonts w:ascii="Calibri" w:hAnsi="Calibri" w:cs="Calibri"/>
          <w:color w:val="000000" w:themeColor="text1"/>
        </w:rPr>
        <w:t>późn</w:t>
      </w:r>
      <w:proofErr w:type="spellEnd"/>
      <w:r w:rsidRPr="00750FB5">
        <w:rPr>
          <w:rFonts w:ascii="Calibri" w:hAnsi="Calibri" w:cs="Calibri"/>
          <w:color w:val="000000" w:themeColor="text1"/>
        </w:rPr>
        <w:t xml:space="preserve">. zm.), zwaną dalej ustawą </w:t>
      </w:r>
      <w:proofErr w:type="spellStart"/>
      <w:r w:rsidRPr="00750FB5">
        <w:rPr>
          <w:rFonts w:ascii="Calibri" w:hAnsi="Calibri" w:cs="Calibri"/>
          <w:color w:val="000000" w:themeColor="text1"/>
        </w:rPr>
        <w:t>Pzp</w:t>
      </w:r>
      <w:proofErr w:type="spellEnd"/>
      <w:r w:rsidRPr="00750FB5">
        <w:rPr>
          <w:rFonts w:ascii="Calibri" w:hAnsi="Calibri" w:cs="Calibri"/>
          <w:color w:val="000000" w:themeColor="text1"/>
        </w:rPr>
        <w:t>,</w:t>
      </w:r>
    </w:p>
    <w:p w14:paraId="09EE7F39" w14:textId="77777777" w:rsidR="00750FB5" w:rsidRPr="00750FB5" w:rsidRDefault="00750FB5">
      <w:pPr>
        <w:numPr>
          <w:ilvl w:val="0"/>
          <w:numId w:val="47"/>
        </w:numPr>
        <w:spacing w:after="0"/>
        <w:ind w:left="426" w:hanging="284"/>
        <w:jc w:val="both"/>
        <w:rPr>
          <w:rFonts w:ascii="Calibri" w:hAnsi="Calibri" w:cs="Calibri"/>
          <w:color w:val="000000" w:themeColor="text1"/>
        </w:rPr>
      </w:pPr>
      <w:r w:rsidRPr="00750FB5">
        <w:rPr>
          <w:rFonts w:ascii="Calibri" w:hAnsi="Calibri" w:cs="Calibri"/>
          <w:color w:val="000000" w:themeColor="text1"/>
        </w:rPr>
        <w:t>dane osobowe Wykonawcy będą przechowywane jedynie w okresie niezbędnym do spełnienia celu, dla którego zostały zebrane, a następnie w celach archiwalnych przechowywane będą przez 5 lat, chyba, że przepisy szczególne będą stanowić inaczej,</w:t>
      </w:r>
    </w:p>
    <w:p w14:paraId="1D9373C4" w14:textId="6C4B4110" w:rsidR="00750FB5" w:rsidRPr="00750FB5" w:rsidRDefault="00750FB5">
      <w:pPr>
        <w:numPr>
          <w:ilvl w:val="0"/>
          <w:numId w:val="47"/>
        </w:numPr>
        <w:spacing w:after="0"/>
        <w:ind w:left="426" w:hanging="284"/>
        <w:jc w:val="both"/>
        <w:rPr>
          <w:rFonts w:ascii="Calibri" w:hAnsi="Calibri" w:cs="Calibri"/>
          <w:color w:val="000000" w:themeColor="text1"/>
        </w:rPr>
      </w:pPr>
      <w:r w:rsidRPr="00750FB5">
        <w:rPr>
          <w:rFonts w:ascii="Calibri" w:hAnsi="Calibri" w:cs="Calibri"/>
          <w:color w:val="000000" w:themeColor="text1"/>
        </w:rPr>
        <w:t xml:space="preserve">obowiązek podania przez Wykonawcę danych osobowych bezpośrednio go dotyczących jest wymogiem ustawowym określonym w przepisach ustawy </w:t>
      </w:r>
      <w:proofErr w:type="spellStart"/>
      <w:r w:rsidRPr="00750FB5">
        <w:rPr>
          <w:rFonts w:ascii="Calibri" w:hAnsi="Calibri" w:cs="Calibri"/>
          <w:color w:val="000000" w:themeColor="text1"/>
        </w:rPr>
        <w:t>Pzp</w:t>
      </w:r>
      <w:proofErr w:type="spellEnd"/>
      <w:r w:rsidRPr="00750FB5">
        <w:rPr>
          <w:rFonts w:ascii="Calibri" w:hAnsi="Calibri" w:cs="Calibri"/>
          <w:color w:val="000000" w:themeColor="text1"/>
        </w:rPr>
        <w:t xml:space="preserve">, związanym z udziałem w postępowaniu o udzielenie zamówienia publicznego; konsekwencje niepodania określonych danych wynikają z ustawy </w:t>
      </w:r>
      <w:proofErr w:type="spellStart"/>
      <w:r w:rsidRPr="00750FB5">
        <w:rPr>
          <w:rFonts w:ascii="Calibri" w:hAnsi="Calibri" w:cs="Calibri"/>
          <w:color w:val="000000" w:themeColor="text1"/>
        </w:rPr>
        <w:t>Pzp</w:t>
      </w:r>
      <w:proofErr w:type="spellEnd"/>
      <w:r w:rsidRPr="00750FB5">
        <w:rPr>
          <w:rFonts w:ascii="Calibri" w:hAnsi="Calibri" w:cs="Calibri"/>
          <w:color w:val="000000" w:themeColor="text1"/>
        </w:rPr>
        <w:t>,</w:t>
      </w:r>
    </w:p>
    <w:p w14:paraId="3CCCF9AC" w14:textId="77777777" w:rsidR="00750FB5" w:rsidRPr="00750FB5" w:rsidRDefault="00750FB5">
      <w:pPr>
        <w:numPr>
          <w:ilvl w:val="0"/>
          <w:numId w:val="47"/>
        </w:numPr>
        <w:spacing w:after="0"/>
        <w:ind w:left="426" w:hanging="284"/>
        <w:jc w:val="both"/>
        <w:rPr>
          <w:rFonts w:ascii="Calibri" w:hAnsi="Calibri" w:cs="Calibri"/>
          <w:color w:val="000000" w:themeColor="text1"/>
        </w:rPr>
      </w:pPr>
      <w:r w:rsidRPr="00750FB5">
        <w:rPr>
          <w:rFonts w:ascii="Calibri" w:hAnsi="Calibri" w:cs="Calibri"/>
          <w:color w:val="000000" w:themeColor="text1"/>
        </w:rPr>
        <w:t>w odniesieniu do danych osobowych Wykonawcy decyzje nie będą podejmowane w sposób zautomatyzowany, stosowanie do art. 22 RODO;</w:t>
      </w:r>
    </w:p>
    <w:p w14:paraId="1E9322AA" w14:textId="77777777" w:rsidR="00750FB5" w:rsidRPr="00750FB5" w:rsidRDefault="00750FB5">
      <w:pPr>
        <w:numPr>
          <w:ilvl w:val="0"/>
          <w:numId w:val="47"/>
        </w:numPr>
        <w:spacing w:after="0"/>
        <w:ind w:left="426" w:hanging="284"/>
        <w:jc w:val="both"/>
        <w:rPr>
          <w:rFonts w:ascii="Calibri" w:hAnsi="Calibri" w:cs="Calibri"/>
          <w:color w:val="000000" w:themeColor="text1"/>
        </w:rPr>
      </w:pPr>
      <w:r w:rsidRPr="00750FB5">
        <w:rPr>
          <w:rFonts w:ascii="Calibri" w:hAnsi="Calibri" w:cs="Calibri"/>
          <w:color w:val="000000" w:themeColor="text1"/>
        </w:rPr>
        <w:lastRenderedPageBreak/>
        <w:t>Wykonawca posiada:</w:t>
      </w:r>
    </w:p>
    <w:p w14:paraId="0DA58BCF" w14:textId="77777777" w:rsidR="00750FB5" w:rsidRPr="00750FB5" w:rsidRDefault="00750FB5">
      <w:pPr>
        <w:numPr>
          <w:ilvl w:val="0"/>
          <w:numId w:val="48"/>
        </w:numPr>
        <w:spacing w:after="0"/>
        <w:jc w:val="both"/>
        <w:rPr>
          <w:rFonts w:ascii="Calibri" w:hAnsi="Calibri" w:cs="Calibri"/>
          <w:color w:val="000000" w:themeColor="text1"/>
        </w:rPr>
      </w:pPr>
      <w:r w:rsidRPr="00750FB5">
        <w:rPr>
          <w:rFonts w:ascii="Calibri" w:hAnsi="Calibri" w:cs="Calibri"/>
          <w:color w:val="000000" w:themeColor="text1"/>
        </w:rPr>
        <w:t>na podstawie art. 15 RODO prawo dostępu do danych osobowych Pani/Pana dotyczących;</w:t>
      </w:r>
    </w:p>
    <w:p w14:paraId="22F13295" w14:textId="77777777" w:rsidR="00750FB5" w:rsidRPr="00750FB5" w:rsidRDefault="00750FB5">
      <w:pPr>
        <w:numPr>
          <w:ilvl w:val="0"/>
          <w:numId w:val="48"/>
        </w:numPr>
        <w:spacing w:after="0"/>
        <w:jc w:val="both"/>
        <w:rPr>
          <w:rFonts w:ascii="Calibri" w:hAnsi="Calibri" w:cs="Calibri"/>
          <w:color w:val="000000" w:themeColor="text1"/>
        </w:rPr>
      </w:pPr>
      <w:r w:rsidRPr="00750FB5">
        <w:rPr>
          <w:rFonts w:ascii="Calibri" w:hAnsi="Calibri" w:cs="Calibri"/>
          <w:color w:val="000000" w:themeColor="text1"/>
        </w:rPr>
        <w:t>na podstawie art. 16 RODO prawo do sprostowania Pani/Pana danych osobowych;</w:t>
      </w:r>
    </w:p>
    <w:p w14:paraId="1A2E4251" w14:textId="77777777" w:rsidR="00750FB5" w:rsidRPr="00750FB5" w:rsidRDefault="00750FB5">
      <w:pPr>
        <w:numPr>
          <w:ilvl w:val="0"/>
          <w:numId w:val="48"/>
        </w:numPr>
        <w:spacing w:after="0"/>
        <w:jc w:val="both"/>
        <w:rPr>
          <w:rFonts w:ascii="Calibri" w:hAnsi="Calibri" w:cs="Calibri"/>
          <w:color w:val="000000" w:themeColor="text1"/>
        </w:rPr>
      </w:pPr>
      <w:r w:rsidRPr="00750FB5">
        <w:rPr>
          <w:rFonts w:ascii="Calibri" w:hAnsi="Calibri" w:cs="Calibri"/>
          <w:color w:val="000000" w:themeColor="text1"/>
        </w:rPr>
        <w:t>na podstawie art. 18 RODO prawo żądania od administratora ograniczenia przetwarzania danych osobowych z zastrzeżeniem przypadków, o których mowa w art. 18 ust. 2 RODO;</w:t>
      </w:r>
    </w:p>
    <w:p w14:paraId="7BB2DC23" w14:textId="77777777" w:rsidR="00750FB5" w:rsidRPr="00750FB5" w:rsidRDefault="00750FB5">
      <w:pPr>
        <w:numPr>
          <w:ilvl w:val="0"/>
          <w:numId w:val="48"/>
        </w:numPr>
        <w:spacing w:after="0"/>
        <w:jc w:val="both"/>
        <w:rPr>
          <w:rFonts w:ascii="Calibri" w:hAnsi="Calibri" w:cs="Calibri"/>
          <w:color w:val="000000" w:themeColor="text1"/>
        </w:rPr>
      </w:pPr>
      <w:r w:rsidRPr="00750FB5">
        <w:rPr>
          <w:rFonts w:ascii="Calibri" w:hAnsi="Calibri" w:cs="Calibri"/>
          <w:color w:val="000000" w:themeColor="text1"/>
        </w:rPr>
        <w:t>prawo do wniesienia skargi do Prezesa Urzędu Ochrony Danych Osobowych, gdy uzna Pani/Pan, że przetwarzanie danych osobowych Pani/Pana dotyczących narusza przepisy RODO;</w:t>
      </w:r>
    </w:p>
    <w:p w14:paraId="17B42C32" w14:textId="7224B49B" w:rsidR="00750FB5" w:rsidRPr="00F04C38" w:rsidRDefault="00750FB5" w:rsidP="00F04C38">
      <w:pPr>
        <w:pStyle w:val="Akapitzlist"/>
        <w:numPr>
          <w:ilvl w:val="0"/>
          <w:numId w:val="47"/>
        </w:numPr>
        <w:spacing w:after="0"/>
        <w:jc w:val="both"/>
        <w:rPr>
          <w:rFonts w:ascii="Calibri" w:hAnsi="Calibri" w:cs="Calibri"/>
          <w:color w:val="000000" w:themeColor="text1"/>
        </w:rPr>
      </w:pPr>
      <w:r w:rsidRPr="00F04C38">
        <w:rPr>
          <w:rFonts w:ascii="Calibri" w:hAnsi="Calibri" w:cs="Calibri"/>
          <w:color w:val="000000" w:themeColor="text1"/>
        </w:rPr>
        <w:t>Wykonawcy nie przysługuje:</w:t>
      </w:r>
    </w:p>
    <w:p w14:paraId="761028D7" w14:textId="77777777" w:rsidR="00750FB5" w:rsidRPr="00750FB5" w:rsidRDefault="00750FB5">
      <w:pPr>
        <w:numPr>
          <w:ilvl w:val="0"/>
          <w:numId w:val="49"/>
        </w:numPr>
        <w:spacing w:after="0"/>
        <w:jc w:val="both"/>
        <w:rPr>
          <w:rFonts w:ascii="Calibri" w:hAnsi="Calibri" w:cs="Calibri"/>
          <w:color w:val="000000" w:themeColor="text1"/>
        </w:rPr>
      </w:pPr>
      <w:r w:rsidRPr="00750FB5">
        <w:rPr>
          <w:rFonts w:ascii="Calibri" w:hAnsi="Calibri" w:cs="Calibri"/>
          <w:color w:val="000000" w:themeColor="text1"/>
        </w:rPr>
        <w:t>w związku z art. 17 ust. 3 lit. b, d lub e RODO prawo do usunięcia danych osobowych,</w:t>
      </w:r>
    </w:p>
    <w:p w14:paraId="64FBC686" w14:textId="77777777" w:rsidR="00750FB5" w:rsidRPr="00750FB5" w:rsidRDefault="00750FB5">
      <w:pPr>
        <w:numPr>
          <w:ilvl w:val="0"/>
          <w:numId w:val="49"/>
        </w:numPr>
        <w:spacing w:after="0"/>
        <w:jc w:val="both"/>
        <w:rPr>
          <w:rFonts w:ascii="Calibri" w:hAnsi="Calibri" w:cs="Calibri"/>
          <w:color w:val="000000" w:themeColor="text1"/>
        </w:rPr>
      </w:pPr>
      <w:r w:rsidRPr="00750FB5">
        <w:rPr>
          <w:rFonts w:ascii="Calibri" w:hAnsi="Calibri" w:cs="Calibri"/>
          <w:color w:val="000000" w:themeColor="text1"/>
        </w:rPr>
        <w:t>prawo do przenoszenia danych osobowych, o którym mowa w art. 20 RODO,</w:t>
      </w:r>
    </w:p>
    <w:p w14:paraId="29FBFDCA" w14:textId="77777777" w:rsidR="00750FB5" w:rsidRPr="00750FB5" w:rsidRDefault="00750FB5">
      <w:pPr>
        <w:numPr>
          <w:ilvl w:val="0"/>
          <w:numId w:val="49"/>
        </w:numPr>
        <w:spacing w:after="0"/>
        <w:jc w:val="both"/>
        <w:rPr>
          <w:rFonts w:ascii="Calibri" w:hAnsi="Calibri" w:cs="Calibri"/>
          <w:color w:val="000000" w:themeColor="text1"/>
        </w:rPr>
      </w:pPr>
      <w:r w:rsidRPr="00750FB5">
        <w:rPr>
          <w:rFonts w:ascii="Calibri" w:hAnsi="Calibri" w:cs="Calibri"/>
          <w:color w:val="000000" w:themeColor="text1"/>
        </w:rPr>
        <w:t>na podstawie art. 21 RODO prawo sprzeciwu, wobec przetwarzania danych osobowych, gdyż podstawą prawną przetwarzania Pani/Pana danych osobowych jest art. 6 ust. 1 lit. c RODO.</w:t>
      </w:r>
    </w:p>
    <w:p w14:paraId="6C98C280" w14:textId="77777777" w:rsidR="00750FB5" w:rsidRPr="00750FB5" w:rsidRDefault="00750FB5" w:rsidP="00750FB5">
      <w:pPr>
        <w:jc w:val="both"/>
        <w:rPr>
          <w:rFonts w:ascii="Calibri" w:hAnsi="Calibri" w:cs="Calibri"/>
          <w:color w:val="000000"/>
        </w:rPr>
      </w:pPr>
    </w:p>
    <w:p w14:paraId="245DFA66" w14:textId="77777777" w:rsidR="001731BB" w:rsidRPr="008B549C" w:rsidRDefault="001731BB" w:rsidP="00C83476">
      <w:pPr>
        <w:jc w:val="both"/>
        <w:rPr>
          <w:rFonts w:asciiTheme="majorHAnsi" w:hAnsiTheme="majorHAnsi" w:cstheme="majorHAnsi"/>
          <w:color w:val="FF0000"/>
        </w:rPr>
      </w:pPr>
    </w:p>
    <w:p w14:paraId="445BCDDB" w14:textId="77777777" w:rsidR="001731BB" w:rsidRPr="008B549C" w:rsidRDefault="00D74E54" w:rsidP="00C83476">
      <w:pPr>
        <w:pStyle w:val="Nagwek1"/>
        <w:jc w:val="both"/>
        <w:rPr>
          <w:rFonts w:asciiTheme="majorHAnsi" w:hAnsiTheme="majorHAnsi" w:cstheme="majorHAnsi"/>
        </w:rPr>
      </w:pPr>
      <w:bookmarkStart w:id="49" w:name="_Toc135915365"/>
      <w:r w:rsidRPr="008B549C">
        <w:rPr>
          <w:rFonts w:asciiTheme="majorHAnsi" w:hAnsiTheme="majorHAnsi" w:cstheme="majorHAnsi"/>
        </w:rPr>
        <w:t>SPIS ZAŁĄCZNIKÓW</w:t>
      </w:r>
      <w:bookmarkEnd w:id="49"/>
    </w:p>
    <w:p w14:paraId="10F52A3F" w14:textId="5C5AD545" w:rsidR="001731BB" w:rsidRPr="008B549C" w:rsidRDefault="008A2465">
      <w:pPr>
        <w:numPr>
          <w:ilvl w:val="0"/>
          <w:numId w:val="8"/>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 xml:space="preserve">Formularz oferty, </w:t>
      </w:r>
    </w:p>
    <w:p w14:paraId="25BAFA94" w14:textId="00E54AFC" w:rsidR="00BA363F" w:rsidRPr="008B549C" w:rsidRDefault="008A2465">
      <w:pPr>
        <w:numPr>
          <w:ilvl w:val="0"/>
          <w:numId w:val="8"/>
        </w:numPr>
        <w:pBdr>
          <w:top w:val="nil"/>
          <w:left w:val="nil"/>
          <w:bottom w:val="nil"/>
          <w:right w:val="nil"/>
          <w:between w:val="nil"/>
        </w:pBdr>
        <w:spacing w:after="0"/>
        <w:jc w:val="both"/>
        <w:rPr>
          <w:rFonts w:asciiTheme="majorHAnsi" w:hAnsiTheme="majorHAnsi" w:cstheme="majorHAnsi"/>
        </w:rPr>
      </w:pPr>
      <w:r w:rsidRPr="008B549C">
        <w:rPr>
          <w:rFonts w:asciiTheme="majorHAnsi" w:hAnsiTheme="majorHAnsi" w:cstheme="majorHAnsi"/>
          <w:color w:val="000000"/>
        </w:rPr>
        <w:t xml:space="preserve">Oświadczenie o niepodleganiu wykluczeniu z postępowania oraz o spełnieniu </w:t>
      </w:r>
      <w:r w:rsidRPr="008B549C">
        <w:rPr>
          <w:rFonts w:asciiTheme="majorHAnsi" w:hAnsiTheme="majorHAnsi" w:cstheme="majorHAnsi"/>
        </w:rPr>
        <w:t>warunków udziału w postępowaniu,</w:t>
      </w:r>
    </w:p>
    <w:p w14:paraId="78B91168" w14:textId="2F9014C4" w:rsidR="001731BB" w:rsidRPr="00145A13" w:rsidRDefault="008A2465" w:rsidP="00145A13">
      <w:pPr>
        <w:numPr>
          <w:ilvl w:val="0"/>
          <w:numId w:val="8"/>
        </w:numPr>
        <w:pBdr>
          <w:top w:val="nil"/>
          <w:left w:val="nil"/>
          <w:bottom w:val="nil"/>
          <w:right w:val="nil"/>
          <w:between w:val="nil"/>
        </w:pBdr>
        <w:spacing w:after="0"/>
        <w:jc w:val="both"/>
        <w:rPr>
          <w:rFonts w:asciiTheme="majorHAnsi" w:hAnsiTheme="majorHAnsi" w:cstheme="majorHAnsi"/>
          <w:color w:val="000000"/>
        </w:rPr>
      </w:pPr>
      <w:r w:rsidRPr="008B549C">
        <w:rPr>
          <w:rFonts w:asciiTheme="majorHAnsi" w:hAnsiTheme="majorHAnsi" w:cstheme="majorHAnsi"/>
          <w:color w:val="000000"/>
        </w:rPr>
        <w:t>Wykaz osób, które będą uczestniczyć w wykonywaniu zamówienia</w:t>
      </w:r>
      <w:r w:rsidRPr="00145A13">
        <w:rPr>
          <w:rFonts w:asciiTheme="majorHAnsi" w:hAnsiTheme="majorHAnsi" w:cstheme="majorHAnsi"/>
          <w:color w:val="000000"/>
        </w:rPr>
        <w:t>,</w:t>
      </w:r>
    </w:p>
    <w:p w14:paraId="6EDDAEC0" w14:textId="43727462" w:rsidR="001731BB" w:rsidRDefault="00531B81">
      <w:pPr>
        <w:numPr>
          <w:ilvl w:val="0"/>
          <w:numId w:val="8"/>
        </w:numPr>
        <w:pBdr>
          <w:top w:val="nil"/>
          <w:left w:val="nil"/>
          <w:bottom w:val="nil"/>
          <w:right w:val="nil"/>
          <w:between w:val="nil"/>
        </w:pBdr>
        <w:spacing w:after="0"/>
        <w:jc w:val="both"/>
        <w:rPr>
          <w:rFonts w:asciiTheme="majorHAnsi" w:hAnsiTheme="majorHAnsi" w:cstheme="majorHAnsi"/>
          <w:color w:val="000000"/>
        </w:rPr>
      </w:pPr>
      <w:r>
        <w:rPr>
          <w:rFonts w:asciiTheme="majorHAnsi" w:hAnsiTheme="majorHAnsi" w:cstheme="majorHAnsi"/>
          <w:color w:val="000000"/>
        </w:rPr>
        <w:t>W</w:t>
      </w:r>
      <w:r w:rsidR="008A2465" w:rsidRPr="008B549C">
        <w:rPr>
          <w:rFonts w:asciiTheme="majorHAnsi" w:hAnsiTheme="majorHAnsi" w:cstheme="majorHAnsi"/>
          <w:color w:val="000000"/>
        </w:rPr>
        <w:t>zór umowy,</w:t>
      </w:r>
    </w:p>
    <w:p w14:paraId="055E49A7" w14:textId="477AFAC0" w:rsidR="00F53806" w:rsidRPr="008B549C" w:rsidRDefault="00F53806">
      <w:pPr>
        <w:numPr>
          <w:ilvl w:val="0"/>
          <w:numId w:val="8"/>
        </w:numPr>
        <w:pBdr>
          <w:top w:val="nil"/>
          <w:left w:val="nil"/>
          <w:bottom w:val="nil"/>
          <w:right w:val="nil"/>
          <w:between w:val="nil"/>
        </w:pBdr>
        <w:spacing w:after="0"/>
        <w:jc w:val="both"/>
        <w:rPr>
          <w:rFonts w:asciiTheme="majorHAnsi" w:hAnsiTheme="majorHAnsi" w:cstheme="majorHAnsi"/>
          <w:color w:val="000000"/>
        </w:rPr>
      </w:pPr>
      <w:r>
        <w:rPr>
          <w:rFonts w:asciiTheme="majorHAnsi" w:hAnsiTheme="majorHAnsi" w:cstheme="majorHAnsi"/>
          <w:color w:val="000000"/>
        </w:rPr>
        <w:t xml:space="preserve">6.1.; 6.2.; 6.3; 6.4 – Opisy przedmiotu zamówienia – dla poszczególnych części. </w:t>
      </w:r>
    </w:p>
    <w:p w14:paraId="0270F563" w14:textId="77777777" w:rsidR="00BA363F" w:rsidRPr="008B549C" w:rsidRDefault="00BA363F" w:rsidP="00C83476">
      <w:pPr>
        <w:pBdr>
          <w:top w:val="nil"/>
          <w:left w:val="nil"/>
          <w:bottom w:val="nil"/>
          <w:right w:val="nil"/>
          <w:between w:val="nil"/>
        </w:pBdr>
        <w:ind w:left="720"/>
        <w:jc w:val="both"/>
        <w:rPr>
          <w:rFonts w:asciiTheme="majorHAnsi" w:hAnsiTheme="majorHAnsi" w:cstheme="majorHAnsi"/>
        </w:rPr>
      </w:pPr>
    </w:p>
    <w:sectPr w:rsidR="00BA363F" w:rsidRPr="008B549C" w:rsidSect="009874F7">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560" w:left="1417"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45579" w14:textId="77777777" w:rsidR="00EE61E6" w:rsidRDefault="00EE61E6">
      <w:pPr>
        <w:spacing w:after="0" w:line="240" w:lineRule="auto"/>
      </w:pPr>
      <w:r>
        <w:separator/>
      </w:r>
    </w:p>
  </w:endnote>
  <w:endnote w:type="continuationSeparator" w:id="0">
    <w:p w14:paraId="0A11FAC7" w14:textId="77777777" w:rsidR="00EE61E6" w:rsidRDefault="00EE6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yriad Pro">
    <w:altName w:val="Segoe UI"/>
    <w:panose1 w:val="00000000000000000000"/>
    <w:charset w:val="00"/>
    <w:family w:val="swiss"/>
    <w:notTrueType/>
    <w:pitch w:val="variable"/>
    <w:sig w:usb0="A00002AF" w:usb1="5000204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C816" w14:textId="77777777" w:rsidR="00610551" w:rsidRDefault="00610551">
    <w:pPr>
      <w:pBdr>
        <w:top w:val="nil"/>
        <w:left w:val="nil"/>
        <w:bottom w:val="nil"/>
        <w:right w:val="nil"/>
        <w:between w:val="nil"/>
      </w:pBdr>
      <w:tabs>
        <w:tab w:val="center" w:pos="4536"/>
        <w:tab w:val="right" w:pos="9072"/>
      </w:tabs>
      <w:spacing w:after="0" w:line="240" w:lineRule="auto"/>
      <w:ind w:hanging="2"/>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8D03" w14:textId="22E55F32" w:rsidR="00610551" w:rsidRPr="00074CA3" w:rsidRDefault="00610551" w:rsidP="0052774D">
    <w:pPr>
      <w:jc w:val="right"/>
      <w:rPr>
        <w:rFonts w:ascii="Calibri" w:hAnsi="Calibri" w:cs="Calibri"/>
        <w:sz w:val="18"/>
        <w:szCs w:val="18"/>
      </w:rPr>
    </w:pPr>
    <w:r w:rsidRPr="00074CA3">
      <w:rPr>
        <w:rFonts w:ascii="Calibri" w:hAnsi="Calibri" w:cs="Calibri"/>
        <w:sz w:val="18"/>
        <w:szCs w:val="18"/>
      </w:rPr>
      <w:t xml:space="preserve">Strona </w:t>
    </w:r>
    <w:r w:rsidRPr="00074CA3">
      <w:rPr>
        <w:rFonts w:ascii="Calibri" w:hAnsi="Calibri" w:cs="Calibri"/>
        <w:sz w:val="18"/>
        <w:szCs w:val="18"/>
      </w:rPr>
      <w:fldChar w:fldCharType="begin"/>
    </w:r>
    <w:r w:rsidRPr="00074CA3">
      <w:rPr>
        <w:rFonts w:ascii="Calibri" w:hAnsi="Calibri" w:cs="Calibri"/>
        <w:sz w:val="18"/>
        <w:szCs w:val="18"/>
      </w:rPr>
      <w:instrText>PAGE</w:instrText>
    </w:r>
    <w:r w:rsidRPr="00074CA3">
      <w:rPr>
        <w:rFonts w:ascii="Calibri" w:hAnsi="Calibri" w:cs="Calibri"/>
        <w:sz w:val="18"/>
        <w:szCs w:val="18"/>
      </w:rPr>
      <w:fldChar w:fldCharType="separate"/>
    </w:r>
    <w:r w:rsidR="006F3846" w:rsidRPr="00074CA3">
      <w:rPr>
        <w:rFonts w:ascii="Calibri" w:hAnsi="Calibri" w:cs="Calibri"/>
        <w:noProof/>
        <w:sz w:val="18"/>
        <w:szCs w:val="18"/>
      </w:rPr>
      <w:t>32</w:t>
    </w:r>
    <w:r w:rsidRPr="00074CA3">
      <w:rPr>
        <w:rFonts w:ascii="Calibri" w:hAnsi="Calibri" w:cs="Calibr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CBBD5" w14:textId="77777777" w:rsidR="00610551" w:rsidRDefault="00610551">
    <w:pPr>
      <w:pBdr>
        <w:top w:val="nil"/>
        <w:left w:val="nil"/>
        <w:bottom w:val="nil"/>
        <w:right w:val="nil"/>
        <w:between w:val="nil"/>
      </w:pBdr>
      <w:tabs>
        <w:tab w:val="center" w:pos="4536"/>
        <w:tab w:val="right" w:pos="9072"/>
      </w:tabs>
      <w:spacing w:after="0" w:line="240" w:lineRule="auto"/>
      <w:ind w:hanging="2"/>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0A6D2" w14:textId="77777777" w:rsidR="00EE61E6" w:rsidRDefault="00EE61E6">
      <w:pPr>
        <w:spacing w:after="0" w:line="240" w:lineRule="auto"/>
      </w:pPr>
      <w:r>
        <w:separator/>
      </w:r>
    </w:p>
  </w:footnote>
  <w:footnote w:type="continuationSeparator" w:id="0">
    <w:p w14:paraId="1B758AA6" w14:textId="77777777" w:rsidR="00EE61E6" w:rsidRDefault="00EE6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3A761" w14:textId="77777777" w:rsidR="00610551" w:rsidRDefault="00610551">
    <w:pPr>
      <w:pBdr>
        <w:top w:val="nil"/>
        <w:left w:val="nil"/>
        <w:bottom w:val="nil"/>
        <w:right w:val="nil"/>
        <w:between w:val="nil"/>
      </w:pBdr>
      <w:tabs>
        <w:tab w:val="center" w:pos="4536"/>
        <w:tab w:val="right" w:pos="9072"/>
      </w:tabs>
      <w:spacing w:after="0" w:line="240" w:lineRule="auto"/>
      <w:ind w:hanging="2"/>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891D2" w14:textId="50BCC37B" w:rsidR="00610551" w:rsidRDefault="00610551" w:rsidP="00A34998">
    <w:pPr>
      <w:pBdr>
        <w:top w:val="nil"/>
        <w:left w:val="nil"/>
        <w:bottom w:val="nil"/>
        <w:right w:val="nil"/>
        <w:between w:val="nil"/>
      </w:pBdr>
      <w:tabs>
        <w:tab w:val="center" w:pos="4536"/>
        <w:tab w:val="right" w:pos="9072"/>
      </w:tabs>
      <w:spacing w:after="0" w:line="240" w:lineRule="auto"/>
      <w:ind w:hanging="2"/>
      <w:rPr>
        <w:color w:val="000000"/>
        <w:sz w:val="24"/>
        <w:szCs w:val="24"/>
      </w:rPr>
    </w:pPr>
    <w:r>
      <w:tab/>
      <w:t xml:space="preserve">   </w:t>
    </w:r>
    <w:r w:rsidR="00A34998">
      <w:rPr>
        <w:color w:val="000000"/>
        <w:sz w:val="24"/>
        <w:szCs w:val="24"/>
      </w:rPr>
      <w:t xml:space="preserve"> </w:t>
    </w:r>
    <w:r w:rsidR="00A34998">
      <w:rPr>
        <w:noProof/>
        <w:color w:val="000000"/>
        <w:sz w:val="24"/>
        <w:szCs w:val="24"/>
      </w:rPr>
      <w:drawing>
        <wp:inline distT="0" distB="0" distL="0" distR="0" wp14:anchorId="08F2A17E" wp14:editId="5F2A0523">
          <wp:extent cx="1664965" cy="684000"/>
          <wp:effectExtent l="0" t="0" r="0" b="1905"/>
          <wp:docPr id="434811876" name="Obraz 43481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240709" name="Obraz 263240709"/>
                  <pic:cNvPicPr/>
                </pic:nvPicPr>
                <pic:blipFill>
                  <a:blip r:embed="rId1">
                    <a:extLst>
                      <a:ext uri="{28A0092B-C50C-407E-A947-70E740481C1C}">
                        <a14:useLocalDpi xmlns:a14="http://schemas.microsoft.com/office/drawing/2010/main" val="0"/>
                      </a:ext>
                    </a:extLst>
                  </a:blip>
                  <a:stretch>
                    <a:fillRect/>
                  </a:stretch>
                </pic:blipFill>
                <pic:spPr>
                  <a:xfrm>
                    <a:off x="0" y="0"/>
                    <a:ext cx="1664965" cy="684000"/>
                  </a:xfrm>
                  <a:prstGeom prst="rect">
                    <a:avLst/>
                  </a:prstGeom>
                </pic:spPr>
              </pic:pic>
            </a:graphicData>
          </a:graphic>
        </wp:inline>
      </w:drawing>
    </w:r>
    <w:r w:rsidR="00645B6F">
      <w:rPr>
        <w:color w:val="000000"/>
        <w:sz w:val="24"/>
        <w:szCs w:val="24"/>
      </w:rPr>
      <w:tab/>
    </w:r>
    <w:r w:rsidR="00645B6F">
      <w:rPr>
        <w:color w:val="000000"/>
        <w:sz w:val="24"/>
        <w:szCs w:val="24"/>
      </w:rPr>
      <w:tab/>
    </w:r>
    <w:r w:rsidR="00645B6F">
      <w:rPr>
        <w:noProof/>
        <w:color w:val="000000"/>
        <w:sz w:val="24"/>
        <w:szCs w:val="24"/>
      </w:rPr>
      <w:drawing>
        <wp:inline distT="0" distB="0" distL="0" distR="0" wp14:anchorId="1A401F18" wp14:editId="28F5A0CE">
          <wp:extent cx="1706834" cy="684000"/>
          <wp:effectExtent l="0" t="0" r="0" b="0"/>
          <wp:docPr id="255560656" name="Obraz 25556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789357" name="Obraz 1219789357"/>
                  <pic:cNvPicPr/>
                </pic:nvPicPr>
                <pic:blipFill>
                  <a:blip r:embed="rId2">
                    <a:extLst>
                      <a:ext uri="{28A0092B-C50C-407E-A947-70E740481C1C}">
                        <a14:useLocalDpi xmlns:a14="http://schemas.microsoft.com/office/drawing/2010/main" val="0"/>
                      </a:ext>
                    </a:extLst>
                  </a:blip>
                  <a:stretch>
                    <a:fillRect/>
                  </a:stretch>
                </pic:blipFill>
                <pic:spPr>
                  <a:xfrm>
                    <a:off x="0" y="0"/>
                    <a:ext cx="1706834" cy="684000"/>
                  </a:xfrm>
                  <a:prstGeom prst="rect">
                    <a:avLst/>
                  </a:prstGeom>
                </pic:spPr>
              </pic:pic>
            </a:graphicData>
          </a:graphic>
        </wp:inline>
      </w:drawing>
    </w:r>
  </w:p>
  <w:p w14:paraId="1F11BB60" w14:textId="77777777" w:rsidR="00A34998" w:rsidRPr="00A34998" w:rsidRDefault="00A34998" w:rsidP="00A34998">
    <w:pPr>
      <w:pBdr>
        <w:top w:val="nil"/>
        <w:left w:val="nil"/>
        <w:bottom w:val="nil"/>
        <w:right w:val="nil"/>
        <w:between w:val="nil"/>
      </w:pBdr>
      <w:tabs>
        <w:tab w:val="center" w:pos="4536"/>
        <w:tab w:val="right" w:pos="9072"/>
      </w:tabs>
      <w:spacing w:after="0" w:line="240" w:lineRule="auto"/>
      <w:ind w:hanging="2"/>
      <w:rPr>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38296" w14:textId="3F7196C5" w:rsidR="00610551" w:rsidRDefault="00A34998">
    <w:pPr>
      <w:pBdr>
        <w:top w:val="nil"/>
        <w:left w:val="nil"/>
        <w:bottom w:val="nil"/>
        <w:right w:val="nil"/>
        <w:between w:val="nil"/>
      </w:pBdr>
      <w:tabs>
        <w:tab w:val="center" w:pos="4536"/>
        <w:tab w:val="right" w:pos="9072"/>
      </w:tabs>
      <w:spacing w:after="0" w:line="240" w:lineRule="auto"/>
      <w:ind w:hanging="2"/>
      <w:rPr>
        <w:color w:val="000000"/>
        <w:sz w:val="24"/>
        <w:szCs w:val="24"/>
      </w:rPr>
    </w:pPr>
    <w:r>
      <w:rPr>
        <w:color w:val="000000"/>
        <w:sz w:val="24"/>
        <w:szCs w:val="24"/>
      </w:rPr>
      <w:t xml:space="preserve"> </w:t>
    </w:r>
    <w:r>
      <w:rPr>
        <w:noProof/>
        <w:color w:val="000000"/>
        <w:sz w:val="24"/>
        <w:szCs w:val="24"/>
      </w:rPr>
      <w:drawing>
        <wp:inline distT="0" distB="0" distL="0" distR="0" wp14:anchorId="31113DF2" wp14:editId="410C9EC0">
          <wp:extent cx="1664965" cy="684000"/>
          <wp:effectExtent l="0" t="0" r="0" b="1905"/>
          <wp:docPr id="26324070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240709" name="Obraz 263240709"/>
                  <pic:cNvPicPr/>
                </pic:nvPicPr>
                <pic:blipFill>
                  <a:blip r:embed="rId1">
                    <a:extLst>
                      <a:ext uri="{28A0092B-C50C-407E-A947-70E740481C1C}">
                        <a14:useLocalDpi xmlns:a14="http://schemas.microsoft.com/office/drawing/2010/main" val="0"/>
                      </a:ext>
                    </a:extLst>
                  </a:blip>
                  <a:stretch>
                    <a:fillRect/>
                  </a:stretch>
                </pic:blipFill>
                <pic:spPr>
                  <a:xfrm>
                    <a:off x="0" y="0"/>
                    <a:ext cx="1664965" cy="684000"/>
                  </a:xfrm>
                  <a:prstGeom prst="rect">
                    <a:avLst/>
                  </a:prstGeom>
                </pic:spPr>
              </pic:pic>
            </a:graphicData>
          </a:graphic>
        </wp:inline>
      </w:drawing>
    </w:r>
    <w:r w:rsidR="00E65B70">
      <w:rPr>
        <w:color w:val="000000"/>
        <w:sz w:val="24"/>
        <w:szCs w:val="24"/>
      </w:rPr>
      <w:tab/>
    </w:r>
    <w:r w:rsidR="00E65B70">
      <w:rPr>
        <w:color w:val="000000"/>
        <w:sz w:val="24"/>
        <w:szCs w:val="24"/>
      </w:rPr>
      <w:tab/>
    </w:r>
    <w:r w:rsidR="00E65B70">
      <w:rPr>
        <w:noProof/>
        <w:color w:val="000000"/>
        <w:sz w:val="24"/>
        <w:szCs w:val="24"/>
      </w:rPr>
      <w:drawing>
        <wp:inline distT="0" distB="0" distL="0" distR="0" wp14:anchorId="7BF6377D" wp14:editId="2FBBC29A">
          <wp:extent cx="1706834" cy="684000"/>
          <wp:effectExtent l="0" t="0" r="0" b="0"/>
          <wp:docPr id="12197893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789357" name="Obraz 1219789357"/>
                  <pic:cNvPicPr/>
                </pic:nvPicPr>
                <pic:blipFill>
                  <a:blip r:embed="rId2">
                    <a:extLst>
                      <a:ext uri="{28A0092B-C50C-407E-A947-70E740481C1C}">
                        <a14:useLocalDpi xmlns:a14="http://schemas.microsoft.com/office/drawing/2010/main" val="0"/>
                      </a:ext>
                    </a:extLst>
                  </a:blip>
                  <a:stretch>
                    <a:fillRect/>
                  </a:stretch>
                </pic:blipFill>
                <pic:spPr>
                  <a:xfrm>
                    <a:off x="0" y="0"/>
                    <a:ext cx="1706834" cy="684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8"/>
    <w:multiLevelType w:val="multilevel"/>
    <w:tmpl w:val="751AE37E"/>
    <w:name w:val="WW8Num51"/>
    <w:lvl w:ilvl="0">
      <w:start w:val="1"/>
      <w:numFmt w:val="decimal"/>
      <w:lvlText w:val="%1."/>
      <w:lvlJc w:val="left"/>
      <w:pPr>
        <w:tabs>
          <w:tab w:val="num" w:pos="0"/>
        </w:tabs>
        <w:ind w:left="360" w:hanging="360"/>
      </w:pPr>
      <w:rPr>
        <w:rFonts w:ascii="Calibri" w:hAnsi="Calibri" w:cs="Arial" w:hint="default"/>
        <w:b/>
        <w:caps/>
        <w:sz w:val="18"/>
        <w:szCs w:val="18"/>
      </w:rPr>
    </w:lvl>
    <w:lvl w:ilvl="1">
      <w:start w:val="1"/>
      <w:numFmt w:val="decimal"/>
      <w:lvlText w:val="%1.%2."/>
      <w:lvlJc w:val="left"/>
      <w:pPr>
        <w:tabs>
          <w:tab w:val="num" w:pos="0"/>
        </w:tabs>
        <w:ind w:left="792" w:hanging="432"/>
      </w:pPr>
      <w:rPr>
        <w:rFonts w:ascii="Calibri" w:hAnsi="Calibri" w:cs="Arial"/>
        <w:b w:val="0"/>
        <w:bCs w:val="0"/>
        <w:sz w:val="18"/>
        <w:szCs w:val="18"/>
      </w:rPr>
    </w:lvl>
    <w:lvl w:ilvl="2">
      <w:start w:val="1"/>
      <w:numFmt w:val="decimal"/>
      <w:lvlText w:val="%1.%2.%3."/>
      <w:lvlJc w:val="left"/>
      <w:pPr>
        <w:tabs>
          <w:tab w:val="num" w:pos="0"/>
        </w:tabs>
        <w:ind w:left="1224" w:hanging="504"/>
      </w:pPr>
      <w:rPr>
        <w:rFonts w:cs="Arial"/>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6A1056D"/>
    <w:multiLevelType w:val="hybridMultilevel"/>
    <w:tmpl w:val="A5EA77A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4C6C3F"/>
    <w:multiLevelType w:val="multilevel"/>
    <w:tmpl w:val="15DE5890"/>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entury Gothic" w:eastAsia="Century Gothic" w:hAnsi="Century Gothic" w:cs="Century Gothic"/>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2520"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0FCB7F2E"/>
    <w:multiLevelType w:val="multilevel"/>
    <w:tmpl w:val="C832E2A4"/>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F27655"/>
    <w:multiLevelType w:val="multilevel"/>
    <w:tmpl w:val="DF788AA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AED22D7"/>
    <w:multiLevelType w:val="multilevel"/>
    <w:tmpl w:val="79D2EE18"/>
    <w:lvl w:ilvl="0">
      <w:start w:val="3"/>
      <w:numFmt w:val="decimal"/>
      <w:lvlText w:val="%1."/>
      <w:lvlJc w:val="left"/>
      <w:pPr>
        <w:ind w:left="360" w:hanging="360"/>
      </w:pPr>
      <w:rPr>
        <w:rFonts w:ascii="Calibri" w:eastAsia="Century Gothic" w:hAnsi="Calibri" w:cs="Calibri" w:hint="default"/>
        <w:color w:val="000000"/>
        <w:vertAlign w:val="baseline"/>
      </w:rPr>
    </w:lvl>
    <w:lvl w:ilvl="1">
      <w:start w:val="1"/>
      <w:numFmt w:val="decimal"/>
      <w:lvlText w:val="%2)"/>
      <w:lvlJc w:val="left"/>
      <w:pPr>
        <w:ind w:left="1080" w:hanging="360"/>
      </w:pPr>
      <w:rPr>
        <w:rFonts w:ascii="Calibri" w:eastAsia="Century Gothic" w:hAnsi="Calibri" w:cs="Calibri" w:hint="default"/>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1211"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8" w15:restartNumberingAfterBreak="0">
    <w:nsid w:val="1BDD34D7"/>
    <w:multiLevelType w:val="multilevel"/>
    <w:tmpl w:val="C6CE57E6"/>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entury Gothic" w:eastAsia="Century Gothic" w:hAnsi="Century Gothic" w:cs="Century Gothic"/>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2520"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9" w15:restartNumberingAfterBreak="0">
    <w:nsid w:val="1C7C71AC"/>
    <w:multiLevelType w:val="multilevel"/>
    <w:tmpl w:val="62165646"/>
    <w:lvl w:ilvl="0">
      <w:start w:val="1"/>
      <w:numFmt w:val="decimal"/>
      <w:lvlText w:val="%1)"/>
      <w:lvlJc w:val="left"/>
      <w:pPr>
        <w:ind w:left="1080" w:hanging="360"/>
      </w:pPr>
      <w:rPr>
        <w:rFonts w:ascii="Calibri" w:eastAsia="Century Gothic" w:hAnsi="Calibri" w:cs="Calibri" w:hint="default"/>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0"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1DD81257"/>
    <w:multiLevelType w:val="multilevel"/>
    <w:tmpl w:val="6D0E2002"/>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entury Gothic" w:eastAsia="Century Gothic" w:hAnsi="Century Gothic" w:cs="Century Gothic"/>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2520"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2" w15:restartNumberingAfterBreak="0">
    <w:nsid w:val="1EB70A85"/>
    <w:multiLevelType w:val="multilevel"/>
    <w:tmpl w:val="C62E7FFC"/>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alibri" w:eastAsia="Century Gothic" w:hAnsi="Calibri" w:cs="Calibri" w:hint="default"/>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2520"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3"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3F52AA0"/>
    <w:multiLevelType w:val="multilevel"/>
    <w:tmpl w:val="4620C9E8"/>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alibri" w:eastAsia="Century Gothic" w:hAnsi="Calibri" w:cs="Calibri" w:hint="default"/>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2520"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6" w15:restartNumberingAfterBreak="0">
    <w:nsid w:val="24080190"/>
    <w:multiLevelType w:val="multilevel"/>
    <w:tmpl w:val="C40468DE"/>
    <w:lvl w:ilvl="0">
      <w:start w:val="1"/>
      <w:numFmt w:val="decimal"/>
      <w:lvlText w:val="%1)"/>
      <w:lvlJc w:val="left"/>
      <w:pPr>
        <w:ind w:left="720" w:hanging="360"/>
      </w:pPr>
      <w:rPr>
        <w:color w:val="000000"/>
        <w:vertAlign w:val="baseline"/>
      </w:rPr>
    </w:lvl>
    <w:lvl w:ilvl="1">
      <w:start w:val="1"/>
      <w:numFmt w:val="decimal"/>
      <w:lvlText w:val="%2)"/>
      <w:lvlJc w:val="left"/>
      <w:pPr>
        <w:ind w:left="1440" w:hanging="360"/>
      </w:pPr>
      <w:rPr>
        <w:rFonts w:ascii="Calibri" w:eastAsia="Century Gothic" w:hAnsi="Calibri" w:cs="Calibri" w:hint="default"/>
        <w:color w:val="00000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E82A91"/>
    <w:multiLevelType w:val="multilevel"/>
    <w:tmpl w:val="5E14B3A2"/>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entury Gothic" w:eastAsia="Century Gothic" w:hAnsi="Century Gothic" w:cs="Century Gothic"/>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2520"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9" w15:restartNumberingAfterBreak="0">
    <w:nsid w:val="283D609D"/>
    <w:multiLevelType w:val="multilevel"/>
    <w:tmpl w:val="67F4513A"/>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Letter"/>
      <w:lvlText w:val="%3)"/>
      <w:lvlJc w:val="left"/>
      <w:pPr>
        <w:ind w:left="1800" w:hanging="180"/>
      </w:pPr>
      <w:rPr>
        <w:rFonts w:asciiTheme="majorHAnsi" w:eastAsia="Century Gothic" w:hAnsiTheme="majorHAnsi" w:cstheme="majorHAnsi"/>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0" w15:restartNumberingAfterBreak="0">
    <w:nsid w:val="321453EA"/>
    <w:multiLevelType w:val="multilevel"/>
    <w:tmpl w:val="EE141458"/>
    <w:lvl w:ilvl="0">
      <w:start w:val="1"/>
      <w:numFmt w:val="decimal"/>
      <w:lvlText w:val="%1."/>
      <w:lvlJc w:val="left"/>
      <w:pPr>
        <w:ind w:left="360" w:hanging="360"/>
      </w:pPr>
      <w:rPr>
        <w:rFonts w:ascii="Calibri" w:eastAsia="Century Gothic" w:hAnsi="Calibri" w:cs="Calibri" w:hint="default"/>
        <w:color w:val="000000"/>
        <w:vertAlign w:val="baseline"/>
      </w:rPr>
    </w:lvl>
    <w:lvl w:ilvl="1">
      <w:start w:val="1"/>
      <w:numFmt w:val="decimal"/>
      <w:lvlText w:val="%2)"/>
      <w:lvlJc w:val="left"/>
      <w:pPr>
        <w:ind w:left="1080" w:hanging="360"/>
      </w:pPr>
      <w:rPr>
        <w:rFonts w:asciiTheme="majorHAnsi" w:eastAsia="Century Gothic" w:hAnsiTheme="majorHAnsi" w:cstheme="majorHAnsi" w:hint="default"/>
        <w:vertAlign w:val="baseline"/>
      </w:rPr>
    </w:lvl>
    <w:lvl w:ilvl="2">
      <w:start w:val="1"/>
      <w:numFmt w:val="lowerLetter"/>
      <w:pStyle w:val="alitera"/>
      <w:lvlText w:val="%3)"/>
      <w:lvlJc w:val="right"/>
      <w:pPr>
        <w:ind w:left="1800" w:hanging="180"/>
      </w:pPr>
      <w:rPr>
        <w:rFonts w:asciiTheme="majorHAnsi" w:eastAsia="Century Gothic" w:hAnsiTheme="majorHAnsi" w:cstheme="majorHAnsi" w:hint="default"/>
        <w:vertAlign w:val="baseline"/>
      </w:rPr>
    </w:lvl>
    <w:lvl w:ilvl="3">
      <w:start w:val="1"/>
      <w:numFmt w:val="decimal"/>
      <w:lvlText w:val="%4."/>
      <w:lvlJc w:val="left"/>
      <w:pPr>
        <w:ind w:left="2520"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1" w15:restartNumberingAfterBreak="0">
    <w:nsid w:val="33BC62A0"/>
    <w:multiLevelType w:val="multilevel"/>
    <w:tmpl w:val="997A628E"/>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alibri" w:eastAsia="Century Gothic" w:hAnsi="Calibri" w:cs="Calibri" w:hint="default"/>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2520"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2" w15:restartNumberingAfterBreak="0">
    <w:nsid w:val="3B9A39E3"/>
    <w:multiLevelType w:val="multilevel"/>
    <w:tmpl w:val="D38EAEBE"/>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entury Gothic" w:eastAsia="Century Gothic" w:hAnsi="Century Gothic" w:cs="Century Gothic"/>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2487" w:hanging="360"/>
      </w:pPr>
      <w:rPr>
        <w:color w:val="000000"/>
        <w:vertAlign w:val="baseline"/>
      </w:rPr>
    </w:lvl>
    <w:lvl w:ilvl="4">
      <w:start w:val="1"/>
      <w:numFmt w:val="lowerLetter"/>
      <w:lvlText w:val="%5."/>
      <w:lvlJc w:val="left"/>
      <w:pPr>
        <w:ind w:left="1069"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3" w15:restartNumberingAfterBreak="0">
    <w:nsid w:val="3BF56397"/>
    <w:multiLevelType w:val="hybridMultilevel"/>
    <w:tmpl w:val="B616027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3C81710F"/>
    <w:multiLevelType w:val="hybridMultilevel"/>
    <w:tmpl w:val="30128286"/>
    <w:lvl w:ilvl="0" w:tplc="E4E00D80">
      <w:start w:val="1"/>
      <w:numFmt w:val="decimal"/>
      <w:lvlText w:val="%1."/>
      <w:lvlJc w:val="left"/>
      <w:pPr>
        <w:ind w:left="294" w:hanging="360"/>
      </w:pPr>
      <w:rPr>
        <w:rFonts w:eastAsia="Calibri"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5" w15:restartNumberingAfterBreak="0">
    <w:nsid w:val="3EF56D94"/>
    <w:multiLevelType w:val="multilevel"/>
    <w:tmpl w:val="41C82532"/>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entury Gothic" w:eastAsia="Century Gothic" w:hAnsi="Century Gothic" w:cs="Century Gothic"/>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1070"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6" w15:restartNumberingAfterBreak="0">
    <w:nsid w:val="403D1874"/>
    <w:multiLevelType w:val="multilevel"/>
    <w:tmpl w:val="866EA14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27" w15:restartNumberingAfterBreak="0">
    <w:nsid w:val="40E67DC3"/>
    <w:multiLevelType w:val="hybridMultilevel"/>
    <w:tmpl w:val="EBB8881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432C394E"/>
    <w:multiLevelType w:val="hybridMultilevel"/>
    <w:tmpl w:val="067AC884"/>
    <w:lvl w:ilvl="0" w:tplc="0415000D">
      <w:start w:val="1"/>
      <w:numFmt w:val="bullet"/>
      <w:lvlText w:val=""/>
      <w:lvlJc w:val="left"/>
      <w:pPr>
        <w:ind w:left="502"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4CB44A97"/>
    <w:multiLevelType w:val="hybridMultilevel"/>
    <w:tmpl w:val="0A1049E2"/>
    <w:lvl w:ilvl="0" w:tplc="9E50E4CC">
      <w:start w:val="1"/>
      <w:numFmt w:val="decimal"/>
      <w:lvlText w:val="%1."/>
      <w:lvlJc w:val="left"/>
      <w:pPr>
        <w:ind w:left="403" w:hanging="360"/>
      </w:pPr>
      <w:rPr>
        <w:rFonts w:eastAsia="Calibri" w:hint="default"/>
      </w:rPr>
    </w:lvl>
    <w:lvl w:ilvl="1" w:tplc="04150019" w:tentative="1">
      <w:start w:val="1"/>
      <w:numFmt w:val="lowerLetter"/>
      <w:lvlText w:val="%2."/>
      <w:lvlJc w:val="left"/>
      <w:pPr>
        <w:ind w:left="1123" w:hanging="360"/>
      </w:pPr>
    </w:lvl>
    <w:lvl w:ilvl="2" w:tplc="0415001B" w:tentative="1">
      <w:start w:val="1"/>
      <w:numFmt w:val="lowerRoman"/>
      <w:lvlText w:val="%3."/>
      <w:lvlJc w:val="right"/>
      <w:pPr>
        <w:ind w:left="1843" w:hanging="180"/>
      </w:pPr>
    </w:lvl>
    <w:lvl w:ilvl="3" w:tplc="0415000F" w:tentative="1">
      <w:start w:val="1"/>
      <w:numFmt w:val="decimal"/>
      <w:lvlText w:val="%4."/>
      <w:lvlJc w:val="left"/>
      <w:pPr>
        <w:ind w:left="2563" w:hanging="360"/>
      </w:pPr>
    </w:lvl>
    <w:lvl w:ilvl="4" w:tplc="04150019" w:tentative="1">
      <w:start w:val="1"/>
      <w:numFmt w:val="lowerLetter"/>
      <w:lvlText w:val="%5."/>
      <w:lvlJc w:val="left"/>
      <w:pPr>
        <w:ind w:left="3283" w:hanging="360"/>
      </w:pPr>
    </w:lvl>
    <w:lvl w:ilvl="5" w:tplc="0415001B" w:tentative="1">
      <w:start w:val="1"/>
      <w:numFmt w:val="lowerRoman"/>
      <w:lvlText w:val="%6."/>
      <w:lvlJc w:val="right"/>
      <w:pPr>
        <w:ind w:left="4003" w:hanging="180"/>
      </w:pPr>
    </w:lvl>
    <w:lvl w:ilvl="6" w:tplc="0415000F" w:tentative="1">
      <w:start w:val="1"/>
      <w:numFmt w:val="decimal"/>
      <w:lvlText w:val="%7."/>
      <w:lvlJc w:val="left"/>
      <w:pPr>
        <w:ind w:left="4723" w:hanging="360"/>
      </w:pPr>
    </w:lvl>
    <w:lvl w:ilvl="7" w:tplc="04150019" w:tentative="1">
      <w:start w:val="1"/>
      <w:numFmt w:val="lowerLetter"/>
      <w:lvlText w:val="%8."/>
      <w:lvlJc w:val="left"/>
      <w:pPr>
        <w:ind w:left="5443" w:hanging="360"/>
      </w:pPr>
    </w:lvl>
    <w:lvl w:ilvl="8" w:tplc="0415001B" w:tentative="1">
      <w:start w:val="1"/>
      <w:numFmt w:val="lowerRoman"/>
      <w:lvlText w:val="%9."/>
      <w:lvlJc w:val="right"/>
      <w:pPr>
        <w:ind w:left="6163" w:hanging="180"/>
      </w:pPr>
    </w:lvl>
  </w:abstractNum>
  <w:abstractNum w:abstractNumId="32"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4F484E58"/>
    <w:multiLevelType w:val="multilevel"/>
    <w:tmpl w:val="B98E1AA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4" w15:restartNumberingAfterBreak="0">
    <w:nsid w:val="56D57279"/>
    <w:multiLevelType w:val="multilevel"/>
    <w:tmpl w:val="1F9E4924"/>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alibri" w:eastAsia="Century Gothic" w:hAnsi="Calibri" w:cs="Calibri" w:hint="default"/>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928"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5"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59FC6572"/>
    <w:multiLevelType w:val="multilevel"/>
    <w:tmpl w:val="38A8081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5AA82DEE"/>
    <w:multiLevelType w:val="multilevel"/>
    <w:tmpl w:val="205018AC"/>
    <w:lvl w:ilvl="0">
      <w:start w:val="1"/>
      <w:numFmt w:val="upperRoman"/>
      <w:pStyle w:val="Nagwek1"/>
      <w:lvlText w:val="%1."/>
      <w:lvlJc w:val="left"/>
      <w:pPr>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FCC60E7"/>
    <w:multiLevelType w:val="multilevel"/>
    <w:tmpl w:val="54326DA8"/>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alibri" w:eastAsia="Century Gothic" w:hAnsi="Calibri" w:cs="Calibri" w:hint="default"/>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2520"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9" w15:restartNumberingAfterBreak="0">
    <w:nsid w:val="61F54B29"/>
    <w:multiLevelType w:val="hybridMultilevel"/>
    <w:tmpl w:val="70B65D50"/>
    <w:lvl w:ilvl="0" w:tplc="048A5E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3C42A21"/>
    <w:multiLevelType w:val="multilevel"/>
    <w:tmpl w:val="206AE24E"/>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2" w15:restartNumberingAfterBreak="0">
    <w:nsid w:val="67847A27"/>
    <w:multiLevelType w:val="multilevel"/>
    <w:tmpl w:val="C490744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15:restartNumberingAfterBreak="0">
    <w:nsid w:val="67A14C8C"/>
    <w:multiLevelType w:val="multilevel"/>
    <w:tmpl w:val="B3067B3E"/>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4"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15:restartNumberingAfterBreak="0">
    <w:nsid w:val="6E882BE6"/>
    <w:multiLevelType w:val="multilevel"/>
    <w:tmpl w:val="C490744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7" w15:restartNumberingAfterBreak="0">
    <w:nsid w:val="72723E82"/>
    <w:multiLevelType w:val="multilevel"/>
    <w:tmpl w:val="8904E4AA"/>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8" w15:restartNumberingAfterBreak="0">
    <w:nsid w:val="73374CB2"/>
    <w:multiLevelType w:val="multilevel"/>
    <w:tmpl w:val="11E60D18"/>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entury Gothic" w:eastAsia="Century Gothic" w:hAnsi="Century Gothic" w:cs="Century Gothic"/>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2520"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9" w15:restartNumberingAfterBreak="0">
    <w:nsid w:val="77E149AF"/>
    <w:multiLevelType w:val="multilevel"/>
    <w:tmpl w:val="ECB2128E"/>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9800375"/>
    <w:multiLevelType w:val="multilevel"/>
    <w:tmpl w:val="5FACCC24"/>
    <w:lvl w:ilvl="0">
      <w:start w:val="1"/>
      <w:numFmt w:val="decimal"/>
      <w:lvlText w:val="%1."/>
      <w:lvlJc w:val="left"/>
      <w:pPr>
        <w:ind w:left="720" w:hanging="360"/>
      </w:pPr>
      <w:rPr>
        <w:rFonts w:ascii="Calibri" w:eastAsia="Century Gothic" w:hAnsi="Calibri" w:cs="Calibri"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1" w15:restartNumberingAfterBreak="0">
    <w:nsid w:val="7AA83EE0"/>
    <w:multiLevelType w:val="multilevel"/>
    <w:tmpl w:val="94249100"/>
    <w:lvl w:ilvl="0">
      <w:start w:val="1"/>
      <w:numFmt w:val="decimal"/>
      <w:lvlText w:val="%1."/>
      <w:lvlJc w:val="left"/>
      <w:pPr>
        <w:ind w:left="360" w:hanging="360"/>
      </w:pPr>
      <w:rPr>
        <w:rFonts w:ascii="Century Gothic" w:eastAsia="Century Gothic" w:hAnsi="Century Gothic" w:cs="Century Gothic"/>
        <w:color w:val="000000"/>
        <w:vertAlign w:val="baseline"/>
      </w:rPr>
    </w:lvl>
    <w:lvl w:ilvl="1">
      <w:start w:val="1"/>
      <w:numFmt w:val="decimal"/>
      <w:lvlText w:val="%2)"/>
      <w:lvlJc w:val="left"/>
      <w:pPr>
        <w:ind w:left="1080" w:hanging="360"/>
      </w:pPr>
      <w:rPr>
        <w:rFonts w:ascii="Century Gothic" w:eastAsia="Century Gothic" w:hAnsi="Century Gothic" w:cs="Century Gothic"/>
        <w:vertAlign w:val="baseline"/>
      </w:rPr>
    </w:lvl>
    <w:lvl w:ilvl="2">
      <w:start w:val="1"/>
      <w:numFmt w:val="lowerLetter"/>
      <w:lvlText w:val="%3)"/>
      <w:lvlJc w:val="right"/>
      <w:pPr>
        <w:ind w:left="1800" w:hanging="180"/>
      </w:pPr>
      <w:rPr>
        <w:rFonts w:ascii="Century Gothic" w:eastAsia="Century Gothic" w:hAnsi="Century Gothic" w:cs="Century Gothic"/>
        <w:vertAlign w:val="baseline"/>
      </w:rPr>
    </w:lvl>
    <w:lvl w:ilvl="3">
      <w:start w:val="1"/>
      <w:numFmt w:val="decimal"/>
      <w:lvlText w:val="%4."/>
      <w:lvlJc w:val="left"/>
      <w:pPr>
        <w:ind w:left="2520" w:hanging="360"/>
      </w:pPr>
      <w:rPr>
        <w:color w:val="00000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2" w15:restartNumberingAfterBreak="0">
    <w:nsid w:val="7B302277"/>
    <w:multiLevelType w:val="multilevel"/>
    <w:tmpl w:val="C490744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3"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377632188">
    <w:abstractNumId w:val="43"/>
  </w:num>
  <w:num w:numId="2" w16cid:durableId="721052406">
    <w:abstractNumId w:val="8"/>
  </w:num>
  <w:num w:numId="3" w16cid:durableId="261189859">
    <w:abstractNumId w:val="26"/>
  </w:num>
  <w:num w:numId="4" w16cid:durableId="528104581">
    <w:abstractNumId w:val="22"/>
  </w:num>
  <w:num w:numId="5" w16cid:durableId="191118264">
    <w:abstractNumId w:val="16"/>
  </w:num>
  <w:num w:numId="6" w16cid:durableId="220292677">
    <w:abstractNumId w:val="7"/>
  </w:num>
  <w:num w:numId="7" w16cid:durableId="123743791">
    <w:abstractNumId w:val="51"/>
  </w:num>
  <w:num w:numId="8" w16cid:durableId="2066368620">
    <w:abstractNumId w:val="5"/>
  </w:num>
  <w:num w:numId="9" w16cid:durableId="1118916180">
    <w:abstractNumId w:val="19"/>
  </w:num>
  <w:num w:numId="10" w16cid:durableId="1356883670">
    <w:abstractNumId w:val="50"/>
  </w:num>
  <w:num w:numId="11" w16cid:durableId="154880181">
    <w:abstractNumId w:val="46"/>
  </w:num>
  <w:num w:numId="12" w16cid:durableId="1292979698">
    <w:abstractNumId w:val="49"/>
  </w:num>
  <w:num w:numId="13" w16cid:durableId="1879901467">
    <w:abstractNumId w:val="25"/>
  </w:num>
  <w:num w:numId="14" w16cid:durableId="29963268">
    <w:abstractNumId w:val="15"/>
  </w:num>
  <w:num w:numId="15" w16cid:durableId="1777360583">
    <w:abstractNumId w:val="11"/>
  </w:num>
  <w:num w:numId="16" w16cid:durableId="1585872781">
    <w:abstractNumId w:val="20"/>
  </w:num>
  <w:num w:numId="17" w16cid:durableId="1726369395">
    <w:abstractNumId w:val="36"/>
  </w:num>
  <w:num w:numId="18" w16cid:durableId="653532066">
    <w:abstractNumId w:val="18"/>
  </w:num>
  <w:num w:numId="19" w16cid:durableId="697197042">
    <w:abstractNumId w:val="37"/>
  </w:num>
  <w:num w:numId="20" w16cid:durableId="336616743">
    <w:abstractNumId w:val="12"/>
  </w:num>
  <w:num w:numId="21" w16cid:durableId="786201329">
    <w:abstractNumId w:val="3"/>
  </w:num>
  <w:num w:numId="22" w16cid:durableId="1919975163">
    <w:abstractNumId w:val="21"/>
  </w:num>
  <w:num w:numId="23" w16cid:durableId="1220629656">
    <w:abstractNumId w:val="38"/>
  </w:num>
  <w:num w:numId="24" w16cid:durableId="555362139">
    <w:abstractNumId w:val="9"/>
  </w:num>
  <w:num w:numId="25" w16cid:durableId="1330596749">
    <w:abstractNumId w:val="34"/>
  </w:num>
  <w:num w:numId="26" w16cid:durableId="11999002">
    <w:abstractNumId w:val="2"/>
  </w:num>
  <w:num w:numId="27" w16cid:durableId="925193624">
    <w:abstractNumId w:val="47"/>
  </w:num>
  <w:num w:numId="28" w16cid:durableId="1826044614">
    <w:abstractNumId w:val="48"/>
  </w:num>
  <w:num w:numId="29" w16cid:durableId="1640915697">
    <w:abstractNumId w:val="33"/>
  </w:num>
  <w:num w:numId="30" w16cid:durableId="1003775093">
    <w:abstractNumId w:val="23"/>
  </w:num>
  <w:num w:numId="31" w16cid:durableId="2094157521">
    <w:abstractNumId w:val="39"/>
  </w:num>
  <w:num w:numId="32" w16cid:durableId="433552749">
    <w:abstractNumId w:val="14"/>
  </w:num>
  <w:num w:numId="33" w16cid:durableId="589850875">
    <w:abstractNumId w:val="32"/>
  </w:num>
  <w:num w:numId="34" w16cid:durableId="1529757328">
    <w:abstractNumId w:val="52"/>
  </w:num>
  <w:num w:numId="35" w16cid:durableId="1358315356">
    <w:abstractNumId w:val="29"/>
  </w:num>
  <w:num w:numId="36" w16cid:durableId="1239286203">
    <w:abstractNumId w:val="27"/>
  </w:num>
  <w:num w:numId="37" w16cid:durableId="1411123341">
    <w:abstractNumId w:val="31"/>
  </w:num>
  <w:num w:numId="38" w16cid:durableId="806362948">
    <w:abstractNumId w:val="1"/>
  </w:num>
  <w:num w:numId="39" w16cid:durableId="1595435759">
    <w:abstractNumId w:val="24"/>
  </w:num>
  <w:num w:numId="40" w16cid:durableId="188295705">
    <w:abstractNumId w:val="42"/>
  </w:num>
  <w:num w:numId="41" w16cid:durableId="2077899876">
    <w:abstractNumId w:val="41"/>
  </w:num>
  <w:num w:numId="42" w16cid:durableId="964884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5710798">
    <w:abstractNumId w:val="17"/>
  </w:num>
  <w:num w:numId="44" w16cid:durableId="830684151">
    <w:abstractNumId w:val="4"/>
  </w:num>
  <w:num w:numId="45" w16cid:durableId="631718974">
    <w:abstractNumId w:val="13"/>
  </w:num>
  <w:num w:numId="46" w16cid:durableId="1202785715">
    <w:abstractNumId w:val="44"/>
  </w:num>
  <w:num w:numId="47" w16cid:durableId="2107143172">
    <w:abstractNumId w:val="40"/>
  </w:num>
  <w:num w:numId="48" w16cid:durableId="553204552">
    <w:abstractNumId w:val="30"/>
  </w:num>
  <w:num w:numId="49" w16cid:durableId="2087533361">
    <w:abstractNumId w:val="35"/>
  </w:num>
  <w:num w:numId="50" w16cid:durableId="16125503">
    <w:abstractNumId w:val="6"/>
  </w:num>
  <w:num w:numId="51" w16cid:durableId="838154288">
    <w:abstractNumId w:val="10"/>
  </w:num>
  <w:num w:numId="52" w16cid:durableId="1236479843">
    <w:abstractNumId w:val="28"/>
  </w:num>
  <w:num w:numId="53" w16cid:durableId="473327756">
    <w:abstractNumId w:val="54"/>
  </w:num>
  <w:num w:numId="54" w16cid:durableId="1337656458">
    <w:abstractNumId w:val="4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BB"/>
    <w:rsid w:val="00003605"/>
    <w:rsid w:val="00010140"/>
    <w:rsid w:val="00060700"/>
    <w:rsid w:val="0007250A"/>
    <w:rsid w:val="00074BED"/>
    <w:rsid w:val="00074CA3"/>
    <w:rsid w:val="000A51E4"/>
    <w:rsid w:val="000D5403"/>
    <w:rsid w:val="000E4222"/>
    <w:rsid w:val="000E4E57"/>
    <w:rsid w:val="000F0CE3"/>
    <w:rsid w:val="000F4466"/>
    <w:rsid w:val="0011313E"/>
    <w:rsid w:val="0011689A"/>
    <w:rsid w:val="00122F25"/>
    <w:rsid w:val="00145A13"/>
    <w:rsid w:val="00150034"/>
    <w:rsid w:val="00150882"/>
    <w:rsid w:val="00160733"/>
    <w:rsid w:val="00163B5C"/>
    <w:rsid w:val="00170A9E"/>
    <w:rsid w:val="001731BB"/>
    <w:rsid w:val="00196D49"/>
    <w:rsid w:val="001B3496"/>
    <w:rsid w:val="001D3A67"/>
    <w:rsid w:val="001E0135"/>
    <w:rsid w:val="001E5C75"/>
    <w:rsid w:val="001F0D04"/>
    <w:rsid w:val="00244620"/>
    <w:rsid w:val="00250399"/>
    <w:rsid w:val="00267117"/>
    <w:rsid w:val="00271C02"/>
    <w:rsid w:val="00284EF9"/>
    <w:rsid w:val="0028601B"/>
    <w:rsid w:val="0028654E"/>
    <w:rsid w:val="00296A64"/>
    <w:rsid w:val="002A631F"/>
    <w:rsid w:val="002F4C72"/>
    <w:rsid w:val="002F7767"/>
    <w:rsid w:val="00326C88"/>
    <w:rsid w:val="003447B3"/>
    <w:rsid w:val="00350A19"/>
    <w:rsid w:val="00354ED2"/>
    <w:rsid w:val="00372182"/>
    <w:rsid w:val="00383925"/>
    <w:rsid w:val="00384905"/>
    <w:rsid w:val="003A3BE8"/>
    <w:rsid w:val="003C0060"/>
    <w:rsid w:val="003D2C89"/>
    <w:rsid w:val="003E7E38"/>
    <w:rsid w:val="003F74FD"/>
    <w:rsid w:val="00402C9D"/>
    <w:rsid w:val="00412E02"/>
    <w:rsid w:val="00451C75"/>
    <w:rsid w:val="00456BED"/>
    <w:rsid w:val="004840E1"/>
    <w:rsid w:val="00487B05"/>
    <w:rsid w:val="004A6162"/>
    <w:rsid w:val="004E2CAC"/>
    <w:rsid w:val="004F3669"/>
    <w:rsid w:val="0052774D"/>
    <w:rsid w:val="00531B81"/>
    <w:rsid w:val="00554C24"/>
    <w:rsid w:val="00563EF7"/>
    <w:rsid w:val="005667F3"/>
    <w:rsid w:val="005678CE"/>
    <w:rsid w:val="0057500C"/>
    <w:rsid w:val="005902A8"/>
    <w:rsid w:val="005A0AF3"/>
    <w:rsid w:val="005A1FB0"/>
    <w:rsid w:val="005F77C7"/>
    <w:rsid w:val="00605415"/>
    <w:rsid w:val="00610551"/>
    <w:rsid w:val="00612B57"/>
    <w:rsid w:val="00612B61"/>
    <w:rsid w:val="00614F9C"/>
    <w:rsid w:val="00645B6F"/>
    <w:rsid w:val="0065198C"/>
    <w:rsid w:val="006546A0"/>
    <w:rsid w:val="00655EF9"/>
    <w:rsid w:val="00672EF4"/>
    <w:rsid w:val="006A7CDB"/>
    <w:rsid w:val="006E471F"/>
    <w:rsid w:val="006F3846"/>
    <w:rsid w:val="006F469A"/>
    <w:rsid w:val="00703969"/>
    <w:rsid w:val="00704A28"/>
    <w:rsid w:val="0073771C"/>
    <w:rsid w:val="00740805"/>
    <w:rsid w:val="00750FB5"/>
    <w:rsid w:val="00780E32"/>
    <w:rsid w:val="007819F4"/>
    <w:rsid w:val="00784B8E"/>
    <w:rsid w:val="007A5A16"/>
    <w:rsid w:val="007E3B21"/>
    <w:rsid w:val="0081675E"/>
    <w:rsid w:val="008168C9"/>
    <w:rsid w:val="008240A7"/>
    <w:rsid w:val="00872EF8"/>
    <w:rsid w:val="008771B0"/>
    <w:rsid w:val="008A2465"/>
    <w:rsid w:val="008B549C"/>
    <w:rsid w:val="008B5F0A"/>
    <w:rsid w:val="008D069B"/>
    <w:rsid w:val="008D09A1"/>
    <w:rsid w:val="008D2D11"/>
    <w:rsid w:val="008E78C9"/>
    <w:rsid w:val="008F1BC6"/>
    <w:rsid w:val="009165D2"/>
    <w:rsid w:val="00921741"/>
    <w:rsid w:val="00924146"/>
    <w:rsid w:val="00936004"/>
    <w:rsid w:val="0095262E"/>
    <w:rsid w:val="00972779"/>
    <w:rsid w:val="009874F7"/>
    <w:rsid w:val="00990B52"/>
    <w:rsid w:val="0099143B"/>
    <w:rsid w:val="009A46C1"/>
    <w:rsid w:val="009C4D8B"/>
    <w:rsid w:val="009E1167"/>
    <w:rsid w:val="00A01369"/>
    <w:rsid w:val="00A06D1C"/>
    <w:rsid w:val="00A07F25"/>
    <w:rsid w:val="00A2072D"/>
    <w:rsid w:val="00A33DEA"/>
    <w:rsid w:val="00A34998"/>
    <w:rsid w:val="00A37A2E"/>
    <w:rsid w:val="00A54B39"/>
    <w:rsid w:val="00A669A4"/>
    <w:rsid w:val="00AC4FBC"/>
    <w:rsid w:val="00AC6B94"/>
    <w:rsid w:val="00AD3A97"/>
    <w:rsid w:val="00AD3EBF"/>
    <w:rsid w:val="00AF267A"/>
    <w:rsid w:val="00B16C61"/>
    <w:rsid w:val="00B302B2"/>
    <w:rsid w:val="00B31EE6"/>
    <w:rsid w:val="00B3208C"/>
    <w:rsid w:val="00B35C47"/>
    <w:rsid w:val="00B43D2B"/>
    <w:rsid w:val="00B45386"/>
    <w:rsid w:val="00B7687B"/>
    <w:rsid w:val="00B94DEC"/>
    <w:rsid w:val="00BA363F"/>
    <w:rsid w:val="00BC5CBB"/>
    <w:rsid w:val="00BE041E"/>
    <w:rsid w:val="00C102E4"/>
    <w:rsid w:val="00C26B3B"/>
    <w:rsid w:val="00C44C9E"/>
    <w:rsid w:val="00C74E96"/>
    <w:rsid w:val="00C83476"/>
    <w:rsid w:val="00C96C94"/>
    <w:rsid w:val="00CA19D2"/>
    <w:rsid w:val="00CA341A"/>
    <w:rsid w:val="00CC0825"/>
    <w:rsid w:val="00CC696C"/>
    <w:rsid w:val="00CD657D"/>
    <w:rsid w:val="00CF0F64"/>
    <w:rsid w:val="00D12D35"/>
    <w:rsid w:val="00D1353C"/>
    <w:rsid w:val="00D27893"/>
    <w:rsid w:val="00D27D25"/>
    <w:rsid w:val="00D302CB"/>
    <w:rsid w:val="00D37B0F"/>
    <w:rsid w:val="00D74E54"/>
    <w:rsid w:val="00D82238"/>
    <w:rsid w:val="00DA0BFD"/>
    <w:rsid w:val="00DA7986"/>
    <w:rsid w:val="00DC1EE3"/>
    <w:rsid w:val="00DD0F98"/>
    <w:rsid w:val="00DD5019"/>
    <w:rsid w:val="00DE12C4"/>
    <w:rsid w:val="00DF7884"/>
    <w:rsid w:val="00E11C57"/>
    <w:rsid w:val="00E23606"/>
    <w:rsid w:val="00E30D09"/>
    <w:rsid w:val="00E32358"/>
    <w:rsid w:val="00E62EEF"/>
    <w:rsid w:val="00E65B70"/>
    <w:rsid w:val="00E732E7"/>
    <w:rsid w:val="00EA0B7D"/>
    <w:rsid w:val="00EA313E"/>
    <w:rsid w:val="00EB3B6B"/>
    <w:rsid w:val="00EC1793"/>
    <w:rsid w:val="00EE61E6"/>
    <w:rsid w:val="00F04C38"/>
    <w:rsid w:val="00F344FC"/>
    <w:rsid w:val="00F53806"/>
    <w:rsid w:val="00F60E54"/>
    <w:rsid w:val="00F766AB"/>
    <w:rsid w:val="00F76794"/>
    <w:rsid w:val="00F80187"/>
    <w:rsid w:val="00F81D0C"/>
    <w:rsid w:val="00FA1EFA"/>
    <w:rsid w:val="00FA39CA"/>
    <w:rsid w:val="00FC3558"/>
    <w:rsid w:val="00FC6C8E"/>
    <w:rsid w:val="00FF77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EBAF1"/>
  <w15:docId w15:val="{11B3DEF4-4BED-45DD-8271-942A3C6F0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Century Gothic" w:hAnsi="Century Gothic" w:cs="Century Gothic"/>
        <w:lang w:val="pl-PL" w:eastAsia="pl-PL"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296A64"/>
  </w:style>
  <w:style w:type="paragraph" w:styleId="Nagwek1">
    <w:name w:val="heading 1"/>
    <w:basedOn w:val="Normalny"/>
    <w:next w:val="Normalny"/>
    <w:rsid w:val="00D74E54"/>
    <w:pPr>
      <w:keepNext/>
      <w:keepLines/>
      <w:numPr>
        <w:numId w:val="19"/>
      </w:numPr>
      <w:spacing w:after="240"/>
      <w:outlineLvl w:val="0"/>
    </w:pPr>
    <w:rPr>
      <w:b/>
      <w:sz w:val="26"/>
      <w:szCs w:val="26"/>
    </w:rPr>
  </w:style>
  <w:style w:type="paragraph" w:styleId="Nagwek2">
    <w:name w:val="heading 2"/>
    <w:basedOn w:val="Normalny"/>
    <w:next w:val="Normalny"/>
    <w:pPr>
      <w:keepNext/>
      <w:keepLines/>
      <w:spacing w:before="120"/>
      <w:ind w:left="714" w:hanging="357"/>
      <w:outlineLvl w:val="1"/>
    </w:pPr>
    <w:rPr>
      <w:b/>
      <w:color w:val="000000"/>
      <w:sz w:val="24"/>
      <w:szCs w:val="24"/>
    </w:rPr>
  </w:style>
  <w:style w:type="paragraph" w:styleId="Nagwek3">
    <w:name w:val="heading 3"/>
    <w:basedOn w:val="Normalny"/>
    <w:next w:val="Normalny"/>
    <w:link w:val="Nagwek3Znak"/>
    <w:pPr>
      <w:keepNext/>
      <w:keepLines/>
      <w:spacing w:before="200" w:after="0"/>
      <w:outlineLvl w:val="2"/>
    </w:pPr>
    <w:rPr>
      <w:rFonts w:ascii="Calibri" w:eastAsia="Calibri" w:hAnsi="Calibri" w:cs="Calibri"/>
      <w:b/>
      <w:color w:val="4F81BD"/>
    </w:rPr>
  </w:style>
  <w:style w:type="paragraph" w:styleId="Nagwek4">
    <w:name w:val="heading 4"/>
    <w:basedOn w:val="Normalny"/>
    <w:next w:val="Normalny"/>
    <w:pPr>
      <w:keepNext/>
      <w:keepLines/>
      <w:spacing w:before="200" w:after="0"/>
      <w:outlineLvl w:val="3"/>
    </w:pPr>
    <w:rPr>
      <w:rFonts w:ascii="Calibri" w:eastAsia="Calibri" w:hAnsi="Calibri" w:cs="Calibri"/>
      <w:b/>
      <w:i/>
      <w:color w:val="4F81BD"/>
    </w:rPr>
  </w:style>
  <w:style w:type="paragraph" w:styleId="Nagwek5">
    <w:name w:val="heading 5"/>
    <w:basedOn w:val="Normalny"/>
    <w:next w:val="Normalny"/>
    <w:pPr>
      <w:keepNext/>
      <w:keepLines/>
      <w:spacing w:before="200" w:after="0"/>
      <w:outlineLvl w:val="4"/>
    </w:pPr>
    <w:rPr>
      <w:rFonts w:ascii="Calibri" w:eastAsia="Calibri" w:hAnsi="Calibri" w:cs="Calibri"/>
      <w:color w:val="243F61"/>
    </w:rPr>
  </w:style>
  <w:style w:type="paragraph" w:styleId="Nagwek6">
    <w:name w:val="heading 6"/>
    <w:basedOn w:val="Normalny"/>
    <w:next w:val="Normalny"/>
    <w:pPr>
      <w:keepNext/>
      <w:keepLines/>
      <w:spacing w:before="200" w:after="0"/>
      <w:outlineLvl w:val="5"/>
    </w:pPr>
    <w:rPr>
      <w:rFonts w:ascii="Calibri" w:eastAsia="Calibri" w:hAnsi="Calibri" w:cs="Calibri"/>
      <w:i/>
      <w:color w:val="243F61"/>
    </w:rPr>
  </w:style>
  <w:style w:type="paragraph" w:styleId="Nagwek7">
    <w:name w:val="heading 7"/>
    <w:basedOn w:val="Normalny"/>
    <w:next w:val="Normalny"/>
    <w:link w:val="Nagwek7Znak"/>
    <w:uiPriority w:val="9"/>
    <w:unhideWhenUsed/>
    <w:qFormat/>
    <w:rsid w:val="000E4E5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pBdr>
        <w:bottom w:val="single" w:sz="8" w:space="4" w:color="4F81BD"/>
      </w:pBdr>
      <w:spacing w:after="300" w:line="240" w:lineRule="auto"/>
    </w:pPr>
    <w:rPr>
      <w:rFonts w:ascii="Calibri" w:eastAsia="Calibri" w:hAnsi="Calibri" w:cs="Calibri"/>
      <w:color w:val="17365D"/>
      <w:sz w:val="52"/>
      <w:szCs w:val="52"/>
    </w:rPr>
  </w:style>
  <w:style w:type="paragraph" w:styleId="Podtytu">
    <w:name w:val="Subtitle"/>
    <w:basedOn w:val="Normalny"/>
    <w:next w:val="Normalny"/>
    <w:rPr>
      <w:rFonts w:ascii="Calibri" w:eastAsia="Calibri" w:hAnsi="Calibri" w:cs="Calibri"/>
      <w:i/>
      <w:color w:val="4F81BD"/>
      <w:sz w:val="24"/>
      <w:szCs w:val="24"/>
    </w:r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Akapitzlist">
    <w:name w:val="List Paragraph"/>
    <w:aliases w:val="wypunktowanie,L1,Numerowanie,sw tekst,Preambuła,Akapit z listą BS,Akapit z listą5,Bulleted list,Odstavec,Podsis rysunku,T_SZ_List Paragraph,CW_Lista"/>
    <w:basedOn w:val="Normalny"/>
    <w:link w:val="AkapitzlistZnak"/>
    <w:qFormat/>
    <w:rsid w:val="00C44C9E"/>
    <w:pPr>
      <w:ind w:left="720"/>
      <w:contextualSpacing/>
    </w:pPr>
  </w:style>
  <w:style w:type="paragraph" w:styleId="Tekstdymka">
    <w:name w:val="Balloon Text"/>
    <w:basedOn w:val="Normalny"/>
    <w:link w:val="TekstdymkaZnak"/>
    <w:uiPriority w:val="99"/>
    <w:semiHidden/>
    <w:unhideWhenUsed/>
    <w:rsid w:val="006F469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F469A"/>
    <w:rPr>
      <w:rFonts w:ascii="Tahoma" w:hAnsi="Tahoma" w:cs="Tahoma"/>
      <w:sz w:val="16"/>
      <w:szCs w:val="16"/>
    </w:rPr>
  </w:style>
  <w:style w:type="paragraph" w:styleId="Spistreci1">
    <w:name w:val="toc 1"/>
    <w:basedOn w:val="Normalny"/>
    <w:next w:val="Normalny"/>
    <w:autoRedefine/>
    <w:uiPriority w:val="39"/>
    <w:unhideWhenUsed/>
    <w:rsid w:val="0052774D"/>
    <w:pPr>
      <w:spacing w:after="100"/>
    </w:pPr>
  </w:style>
  <w:style w:type="paragraph" w:styleId="Spistreci2">
    <w:name w:val="toc 2"/>
    <w:basedOn w:val="Normalny"/>
    <w:next w:val="Normalny"/>
    <w:autoRedefine/>
    <w:uiPriority w:val="39"/>
    <w:unhideWhenUsed/>
    <w:rsid w:val="0052774D"/>
    <w:pPr>
      <w:spacing w:after="100"/>
      <w:ind w:left="200"/>
    </w:pPr>
  </w:style>
  <w:style w:type="character" w:styleId="Hipercze">
    <w:name w:val="Hyperlink"/>
    <w:basedOn w:val="Domylnaczcionkaakapitu"/>
    <w:uiPriority w:val="99"/>
    <w:unhideWhenUsed/>
    <w:rsid w:val="0052774D"/>
    <w:rPr>
      <w:color w:val="0000FF" w:themeColor="hyperlink"/>
      <w:u w:val="single"/>
    </w:rPr>
  </w:style>
  <w:style w:type="paragraph" w:customStyle="1" w:styleId="alitera">
    <w:name w:val="a) litera"/>
    <w:basedOn w:val="Akapitzlist"/>
    <w:link w:val="aliteraZnak"/>
    <w:qFormat/>
    <w:rsid w:val="00872EF8"/>
    <w:pPr>
      <w:numPr>
        <w:ilvl w:val="2"/>
        <w:numId w:val="16"/>
      </w:numPr>
    </w:pPr>
  </w:style>
  <w:style w:type="character" w:customStyle="1" w:styleId="AkapitzlistZnak">
    <w:name w:val="Akapit z listą Znak"/>
    <w:aliases w:val="wypunktowanie Znak,L1 Znak,Numerowanie Znak,sw tekst Znak,Preambuła Znak,Akapit z listą BS Znak,Akapit z listą5 Znak,Bulleted list Znak,Odstavec Znak,Podsis rysunku Znak,T_SZ_List Paragraph Znak,CW_Lista Znak"/>
    <w:basedOn w:val="Domylnaczcionkaakapitu"/>
    <w:link w:val="Akapitzlist"/>
    <w:qFormat/>
    <w:rsid w:val="00872EF8"/>
  </w:style>
  <w:style w:type="character" w:customStyle="1" w:styleId="aliteraZnak">
    <w:name w:val="a) litera Znak"/>
    <w:basedOn w:val="AkapitzlistZnak"/>
    <w:link w:val="alitera"/>
    <w:rsid w:val="00872EF8"/>
  </w:style>
  <w:style w:type="paragraph" w:styleId="Nagwekspisutreci">
    <w:name w:val="TOC Heading"/>
    <w:basedOn w:val="Nagwek1"/>
    <w:next w:val="Normalny"/>
    <w:uiPriority w:val="39"/>
    <w:semiHidden/>
    <w:unhideWhenUsed/>
    <w:qFormat/>
    <w:rsid w:val="009874F7"/>
    <w:pPr>
      <w:numPr>
        <w:numId w:val="0"/>
      </w:numPr>
      <w:spacing w:before="480" w:after="0"/>
      <w:outlineLvl w:val="9"/>
    </w:pPr>
    <w:rPr>
      <w:rFonts w:asciiTheme="majorHAnsi" w:eastAsiaTheme="majorEastAsia" w:hAnsiTheme="majorHAnsi" w:cstheme="majorBidi"/>
      <w:bCs/>
      <w:color w:val="365F91" w:themeColor="accent1" w:themeShade="BF"/>
      <w:sz w:val="28"/>
      <w:szCs w:val="28"/>
    </w:rPr>
  </w:style>
  <w:style w:type="paragraph" w:styleId="Tekstpodstawowy">
    <w:name w:val="Body Text"/>
    <w:basedOn w:val="Normalny"/>
    <w:link w:val="TekstpodstawowyZnak"/>
    <w:rsid w:val="008B549C"/>
    <w:pPr>
      <w:suppressAutoHyphens/>
    </w:pPr>
    <w:rPr>
      <w:rFonts w:ascii="Calibri" w:eastAsia="Times New Roman" w:hAnsi="Calibri" w:cs="Times New Roman"/>
      <w:sz w:val="22"/>
      <w:szCs w:val="22"/>
      <w:lang w:eastAsia="zh-CN"/>
    </w:rPr>
  </w:style>
  <w:style w:type="character" w:customStyle="1" w:styleId="TekstpodstawowyZnak">
    <w:name w:val="Tekst podstawowy Znak"/>
    <w:basedOn w:val="Domylnaczcionkaakapitu"/>
    <w:link w:val="Tekstpodstawowy"/>
    <w:rsid w:val="008B549C"/>
    <w:rPr>
      <w:rFonts w:ascii="Calibri" w:eastAsia="Times New Roman" w:hAnsi="Calibri" w:cs="Times New Roman"/>
      <w:sz w:val="22"/>
      <w:szCs w:val="22"/>
      <w:lang w:eastAsia="zh-CN"/>
    </w:rPr>
  </w:style>
  <w:style w:type="paragraph" w:styleId="Bezodstpw">
    <w:name w:val="No Spacing"/>
    <w:uiPriority w:val="1"/>
    <w:qFormat/>
    <w:rsid w:val="008B549C"/>
    <w:pPr>
      <w:suppressAutoHyphens/>
      <w:spacing w:after="0" w:line="240" w:lineRule="auto"/>
    </w:pPr>
    <w:rPr>
      <w:rFonts w:ascii="Calibri" w:eastAsia="Calibri" w:hAnsi="Calibri" w:cs="Calibri"/>
      <w:sz w:val="22"/>
      <w:szCs w:val="22"/>
      <w:lang w:eastAsia="zh-CN"/>
    </w:rPr>
  </w:style>
  <w:style w:type="character" w:customStyle="1" w:styleId="Nagwek3Znak">
    <w:name w:val="Nagłówek 3 Znak"/>
    <w:link w:val="Nagwek3"/>
    <w:rsid w:val="008B549C"/>
    <w:rPr>
      <w:rFonts w:ascii="Calibri" w:eastAsia="Calibri" w:hAnsi="Calibri" w:cs="Calibri"/>
      <w:b/>
      <w:color w:val="4F81BD"/>
    </w:rPr>
  </w:style>
  <w:style w:type="paragraph" w:customStyle="1" w:styleId="pkt">
    <w:name w:val="pkt"/>
    <w:basedOn w:val="Normalny"/>
    <w:rsid w:val="008B549C"/>
    <w:pPr>
      <w:autoSpaceDE w:val="0"/>
      <w:autoSpaceDN w:val="0"/>
      <w:spacing w:before="60" w:after="60" w:line="360" w:lineRule="auto"/>
      <w:ind w:left="851" w:hanging="295"/>
      <w:jc w:val="both"/>
    </w:pPr>
    <w:rPr>
      <w:rFonts w:ascii="Univers-PL" w:eastAsia="Times New Roman" w:hAnsi="Univers-PL" w:cs="Times New Roman"/>
      <w:sz w:val="19"/>
      <w:szCs w:val="19"/>
    </w:rPr>
  </w:style>
  <w:style w:type="character" w:styleId="Nierozpoznanawzmianka">
    <w:name w:val="Unresolved Mention"/>
    <w:basedOn w:val="Domylnaczcionkaakapitu"/>
    <w:uiPriority w:val="99"/>
    <w:semiHidden/>
    <w:unhideWhenUsed/>
    <w:rsid w:val="008B549C"/>
    <w:rPr>
      <w:color w:val="605E5C"/>
      <w:shd w:val="clear" w:color="auto" w:fill="E1DFDD"/>
    </w:rPr>
  </w:style>
  <w:style w:type="character" w:styleId="UyteHipercze">
    <w:name w:val="FollowedHyperlink"/>
    <w:basedOn w:val="Domylnaczcionkaakapitu"/>
    <w:uiPriority w:val="99"/>
    <w:semiHidden/>
    <w:unhideWhenUsed/>
    <w:rsid w:val="00451C75"/>
    <w:rPr>
      <w:color w:val="800080" w:themeColor="followedHyperlink"/>
      <w:u w:val="single"/>
    </w:rPr>
  </w:style>
  <w:style w:type="table" w:styleId="Tabela-Siatka">
    <w:name w:val="Table Grid"/>
    <w:basedOn w:val="Standardowy"/>
    <w:uiPriority w:val="59"/>
    <w:rsid w:val="003447B3"/>
    <w:pPr>
      <w:spacing w:after="0" w:line="240" w:lineRule="auto"/>
    </w:pPr>
    <w:rPr>
      <w:rFonts w:ascii="Myriad Pro" w:eastAsiaTheme="minorEastAsia" w:hAnsi="Myriad Pro"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6546A0"/>
    <w:pPr>
      <w:spacing w:line="480" w:lineRule="auto"/>
    </w:pPr>
  </w:style>
  <w:style w:type="character" w:customStyle="1" w:styleId="Tekstpodstawowy2Znak">
    <w:name w:val="Tekst podstawowy 2 Znak"/>
    <w:basedOn w:val="Domylnaczcionkaakapitu"/>
    <w:link w:val="Tekstpodstawowy2"/>
    <w:uiPriority w:val="99"/>
    <w:semiHidden/>
    <w:rsid w:val="006546A0"/>
  </w:style>
  <w:style w:type="character" w:customStyle="1" w:styleId="Nagwek7Znak">
    <w:name w:val="Nagłówek 7 Znak"/>
    <w:basedOn w:val="Domylnaczcionkaakapitu"/>
    <w:link w:val="Nagwek7"/>
    <w:uiPriority w:val="9"/>
    <w:rsid w:val="000E4E57"/>
    <w:rPr>
      <w:rFonts w:asciiTheme="majorHAnsi" w:eastAsiaTheme="majorEastAsia" w:hAnsiTheme="majorHAnsi" w:cstheme="majorBidi"/>
      <w:i/>
      <w:iCs/>
      <w:color w:val="243F60" w:themeColor="accent1" w:themeShade="7F"/>
    </w:rPr>
  </w:style>
  <w:style w:type="character" w:styleId="Odwoaniedokomentarza">
    <w:name w:val="annotation reference"/>
    <w:basedOn w:val="Domylnaczcionkaakapitu"/>
    <w:uiPriority w:val="99"/>
    <w:semiHidden/>
    <w:unhideWhenUsed/>
    <w:rsid w:val="00612B57"/>
    <w:rPr>
      <w:sz w:val="16"/>
      <w:szCs w:val="16"/>
    </w:rPr>
  </w:style>
  <w:style w:type="paragraph" w:styleId="Tekstkomentarza">
    <w:name w:val="annotation text"/>
    <w:basedOn w:val="Normalny"/>
    <w:link w:val="TekstkomentarzaZnak"/>
    <w:uiPriority w:val="99"/>
    <w:unhideWhenUsed/>
    <w:rsid w:val="00612B57"/>
    <w:pPr>
      <w:spacing w:line="240" w:lineRule="auto"/>
    </w:pPr>
  </w:style>
  <w:style w:type="character" w:customStyle="1" w:styleId="TekstkomentarzaZnak">
    <w:name w:val="Tekst komentarza Znak"/>
    <w:basedOn w:val="Domylnaczcionkaakapitu"/>
    <w:link w:val="Tekstkomentarza"/>
    <w:uiPriority w:val="99"/>
    <w:rsid w:val="00612B57"/>
  </w:style>
  <w:style w:type="paragraph" w:styleId="Tematkomentarza">
    <w:name w:val="annotation subject"/>
    <w:basedOn w:val="Tekstkomentarza"/>
    <w:next w:val="Tekstkomentarza"/>
    <w:link w:val="TematkomentarzaZnak"/>
    <w:uiPriority w:val="99"/>
    <w:semiHidden/>
    <w:unhideWhenUsed/>
    <w:rsid w:val="00612B57"/>
    <w:rPr>
      <w:b/>
      <w:bCs/>
    </w:rPr>
  </w:style>
  <w:style w:type="character" w:customStyle="1" w:styleId="TematkomentarzaZnak">
    <w:name w:val="Temat komentarza Znak"/>
    <w:basedOn w:val="TekstkomentarzaZnak"/>
    <w:link w:val="Tematkomentarza"/>
    <w:uiPriority w:val="99"/>
    <w:semiHidden/>
    <w:rsid w:val="00612B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atformazakupowa.pl" TargetMode="External"/><Relationship Id="rId13" Type="http://schemas.openxmlformats.org/officeDocument/2006/relationships/hyperlink" Target="https://platformazakupowa.pl/pn/gubin" TargetMode="External"/><Relationship Id="rId18" Type="http://schemas.openxmlformats.org/officeDocument/2006/relationships/hyperlink" Target="https://moj.gov.pl/nforms/signer/upload?xFormsAppName=SIGNER"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www.nccert.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pn/gubin"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platformazakupowa.pl" TargetMode="External"/><Relationship Id="rId19" Type="http://schemas.openxmlformats.org/officeDocument/2006/relationships/hyperlink" Target="https://www.gov.pl/web/mswia/oprogramowanie-do-pobrania" TargetMode="External"/><Relationship Id="rId4" Type="http://schemas.openxmlformats.org/officeDocument/2006/relationships/settings" Target="settings.xml"/><Relationship Id="rId9" Type="http://schemas.openxmlformats.org/officeDocument/2006/relationships/hyperlink" Target="http://platformazakupowa.pl" TargetMode="External"/><Relationship Id="rId14" Type="http://schemas.openxmlformats.org/officeDocument/2006/relationships/hyperlink" Target="https://platformazakupowa.pl/pn/gubin"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39334-0633-4137-BD1D-F22011471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9501</Words>
  <Characters>57006</Characters>
  <Application>Microsoft Office Word</Application>
  <DocSecurity>0</DocSecurity>
  <Lines>475</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Komplet Inwest TL</dc:creator>
  <cp:keywords/>
  <dc:description/>
  <cp:lastModifiedBy>UM</cp:lastModifiedBy>
  <cp:revision>2</cp:revision>
  <cp:lastPrinted>2023-04-27T11:18:00Z</cp:lastPrinted>
  <dcterms:created xsi:type="dcterms:W3CDTF">2023-08-04T12:46:00Z</dcterms:created>
  <dcterms:modified xsi:type="dcterms:W3CDTF">2023-08-04T12:46:00Z</dcterms:modified>
</cp:coreProperties>
</file>